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C6AF" w14:textId="77777777" w:rsidR="003F5D04" w:rsidRDefault="003F5D04">
      <w:pPr>
        <w:rPr>
          <w:b/>
          <w:bCs/>
        </w:rPr>
      </w:pPr>
    </w:p>
    <w:p w14:paraId="7E229E24" w14:textId="77777777" w:rsidR="00E462BB" w:rsidRDefault="00E462BB" w:rsidP="00880FD6">
      <w:pPr>
        <w:rPr>
          <w:rFonts w:ascii="Arial" w:hAnsi="Arial" w:cs="Arial"/>
          <w:b/>
          <w:bCs/>
          <w:color w:val="000000"/>
          <w:sz w:val="28"/>
          <w:szCs w:val="28"/>
        </w:rPr>
      </w:pPr>
    </w:p>
    <w:p w14:paraId="6025FAA7" w14:textId="0F5FF3DD" w:rsidR="005971FF" w:rsidRPr="005971FF" w:rsidRDefault="005971FF" w:rsidP="003E5D2E">
      <w:pPr>
        <w:spacing w:line="252" w:lineRule="auto"/>
        <w:jc w:val="center"/>
        <w:rPr>
          <w:rFonts w:ascii="Poppins" w:hAnsi="Poppins" w:cs="Poppins"/>
          <w:color w:val="1E1E23"/>
        </w:rPr>
      </w:pPr>
      <w:r w:rsidRPr="005971FF">
        <w:rPr>
          <w:rFonts w:ascii="Arial" w:hAnsi="Arial" w:cs="Arial"/>
          <w:b/>
          <w:bCs/>
          <w:color w:val="000000"/>
          <w:sz w:val="28"/>
          <w:szCs w:val="28"/>
        </w:rPr>
        <w:t>BTO </w:t>
      </w:r>
      <w:r>
        <w:rPr>
          <w:rFonts w:ascii="Arial" w:hAnsi="Arial" w:cs="Arial"/>
          <w:b/>
          <w:bCs/>
          <w:color w:val="000000"/>
          <w:sz w:val="28"/>
          <w:szCs w:val="28"/>
        </w:rPr>
        <w:t>ANNUNCIA LE DATE 202</w:t>
      </w:r>
      <w:r w:rsidR="00093C37">
        <w:rPr>
          <w:rFonts w:ascii="Arial" w:hAnsi="Arial" w:cs="Arial"/>
          <w:b/>
          <w:bCs/>
          <w:color w:val="000000"/>
          <w:sz w:val="28"/>
          <w:szCs w:val="28"/>
        </w:rPr>
        <w:t>4</w:t>
      </w:r>
      <w:r>
        <w:rPr>
          <w:rFonts w:ascii="Arial" w:hAnsi="Arial" w:cs="Arial"/>
          <w:b/>
          <w:bCs/>
          <w:color w:val="000000"/>
          <w:sz w:val="28"/>
          <w:szCs w:val="28"/>
        </w:rPr>
        <w:t xml:space="preserve">: LA </w:t>
      </w:r>
      <w:proofErr w:type="gramStart"/>
      <w:r w:rsidR="00093C37">
        <w:rPr>
          <w:rFonts w:ascii="Arial" w:hAnsi="Arial" w:cs="Arial"/>
          <w:b/>
          <w:bCs/>
          <w:color w:val="000000"/>
          <w:sz w:val="28"/>
          <w:szCs w:val="28"/>
        </w:rPr>
        <w:t>16ª</w:t>
      </w:r>
      <w:proofErr w:type="gramEnd"/>
      <w:r>
        <w:rPr>
          <w:rFonts w:ascii="Arial" w:hAnsi="Arial" w:cs="Arial"/>
          <w:b/>
          <w:bCs/>
          <w:color w:val="000000"/>
          <w:sz w:val="28"/>
          <w:szCs w:val="28"/>
        </w:rPr>
        <w:t xml:space="preserve"> EDIZIONE </w:t>
      </w:r>
      <w:r w:rsidR="002E1629">
        <w:rPr>
          <w:rFonts w:ascii="Arial" w:hAnsi="Arial" w:cs="Arial"/>
          <w:b/>
          <w:bCs/>
          <w:color w:val="000000"/>
          <w:sz w:val="28"/>
          <w:szCs w:val="28"/>
        </w:rPr>
        <w:t xml:space="preserve">SARÀ </w:t>
      </w:r>
      <w:r w:rsidRPr="005971FF">
        <w:rPr>
          <w:rFonts w:ascii="Arial" w:hAnsi="Arial" w:cs="Arial"/>
          <w:b/>
          <w:bCs/>
          <w:color w:val="000000"/>
          <w:sz w:val="28"/>
          <w:szCs w:val="28"/>
        </w:rPr>
        <w:t>ALLA LEOPOLDA DI FIRENZE</w:t>
      </w:r>
      <w:r>
        <w:rPr>
          <w:rFonts w:ascii="Arial" w:hAnsi="Arial" w:cs="Arial"/>
          <w:b/>
          <w:bCs/>
          <w:color w:val="000000"/>
          <w:sz w:val="28"/>
          <w:szCs w:val="28"/>
        </w:rPr>
        <w:t xml:space="preserve"> </w:t>
      </w:r>
      <w:r w:rsidRPr="002E1629">
        <w:rPr>
          <w:rFonts w:ascii="Arial" w:hAnsi="Arial" w:cs="Arial"/>
          <w:b/>
          <w:bCs/>
          <w:color w:val="000000"/>
          <w:sz w:val="28"/>
          <w:szCs w:val="28"/>
        </w:rPr>
        <w:t xml:space="preserve">IL </w:t>
      </w:r>
      <w:r w:rsidR="00093C37" w:rsidRPr="002E1629">
        <w:rPr>
          <w:rFonts w:ascii="Arial" w:hAnsi="Arial" w:cs="Arial"/>
          <w:b/>
          <w:bCs/>
          <w:color w:val="000000"/>
          <w:sz w:val="28"/>
          <w:szCs w:val="28"/>
        </w:rPr>
        <w:t>27</w:t>
      </w:r>
      <w:r w:rsidRPr="002E1629">
        <w:rPr>
          <w:rFonts w:ascii="Arial" w:hAnsi="Arial" w:cs="Arial"/>
          <w:b/>
          <w:bCs/>
          <w:color w:val="000000"/>
          <w:sz w:val="28"/>
          <w:szCs w:val="28"/>
        </w:rPr>
        <w:t xml:space="preserve"> E 2</w:t>
      </w:r>
      <w:r w:rsidR="00093C37" w:rsidRPr="002E1629">
        <w:rPr>
          <w:rFonts w:ascii="Arial" w:hAnsi="Arial" w:cs="Arial"/>
          <w:b/>
          <w:bCs/>
          <w:color w:val="000000"/>
          <w:sz w:val="28"/>
          <w:szCs w:val="28"/>
        </w:rPr>
        <w:t>8</w:t>
      </w:r>
      <w:r w:rsidRPr="002E1629">
        <w:rPr>
          <w:rFonts w:ascii="Arial" w:hAnsi="Arial" w:cs="Arial"/>
          <w:b/>
          <w:bCs/>
          <w:color w:val="000000"/>
          <w:sz w:val="28"/>
          <w:szCs w:val="28"/>
        </w:rPr>
        <w:t xml:space="preserve"> NOVEMBRE</w:t>
      </w:r>
    </w:p>
    <w:p w14:paraId="263DC31D" w14:textId="77777777" w:rsidR="005971FF" w:rsidRPr="005971FF" w:rsidRDefault="005971FF" w:rsidP="003E5D2E">
      <w:pPr>
        <w:shd w:val="clear" w:color="auto" w:fill="FFFFFF"/>
        <w:spacing w:line="120" w:lineRule="auto"/>
        <w:jc w:val="both"/>
        <w:rPr>
          <w:rFonts w:ascii="Poppins" w:hAnsi="Poppins" w:cs="Poppins"/>
          <w:color w:val="1E1E23"/>
        </w:rPr>
      </w:pPr>
      <w:r w:rsidRPr="005971FF">
        <w:rPr>
          <w:rFonts w:ascii="Arial" w:hAnsi="Arial" w:cs="Arial"/>
          <w:color w:val="000000"/>
          <w:sz w:val="27"/>
          <w:szCs w:val="27"/>
        </w:rPr>
        <w:t> </w:t>
      </w:r>
    </w:p>
    <w:p w14:paraId="4BA9E02D" w14:textId="3E0E5740" w:rsidR="002E1629" w:rsidRPr="00880FD6" w:rsidRDefault="005971FF" w:rsidP="003E5D2E">
      <w:pPr>
        <w:shd w:val="clear" w:color="auto" w:fill="FFFFFF"/>
        <w:spacing w:line="252" w:lineRule="auto"/>
        <w:jc w:val="both"/>
        <w:rPr>
          <w:rFonts w:ascii="Arial" w:hAnsi="Arial" w:cs="Arial"/>
          <w:sz w:val="20"/>
          <w:szCs w:val="20"/>
        </w:rPr>
      </w:pPr>
      <w:r w:rsidRPr="00880FD6">
        <w:rPr>
          <w:rFonts w:ascii="Arial" w:hAnsi="Arial" w:cs="Arial"/>
          <w:i/>
          <w:iCs/>
          <w:sz w:val="20"/>
          <w:szCs w:val="20"/>
        </w:rPr>
        <w:t xml:space="preserve">Firenze, </w:t>
      </w:r>
      <w:r w:rsidR="002E1629" w:rsidRPr="00880FD6">
        <w:rPr>
          <w:rFonts w:ascii="Arial" w:hAnsi="Arial" w:cs="Arial"/>
          <w:i/>
          <w:iCs/>
          <w:sz w:val="20"/>
          <w:szCs w:val="20"/>
        </w:rPr>
        <w:t>5</w:t>
      </w:r>
      <w:r w:rsidRPr="00880FD6">
        <w:rPr>
          <w:rFonts w:ascii="Arial" w:hAnsi="Arial" w:cs="Arial"/>
          <w:i/>
          <w:iCs/>
          <w:sz w:val="20"/>
          <w:szCs w:val="20"/>
        </w:rPr>
        <w:t xml:space="preserve"> dicembre 202</w:t>
      </w:r>
      <w:r w:rsidR="00093C37" w:rsidRPr="00880FD6">
        <w:rPr>
          <w:rFonts w:ascii="Arial" w:hAnsi="Arial" w:cs="Arial"/>
          <w:i/>
          <w:iCs/>
          <w:sz w:val="20"/>
          <w:szCs w:val="20"/>
        </w:rPr>
        <w:t>3</w:t>
      </w:r>
      <w:r w:rsidRPr="00880FD6">
        <w:rPr>
          <w:rFonts w:ascii="Arial" w:hAnsi="Arial" w:cs="Arial"/>
          <w:i/>
          <w:iCs/>
          <w:sz w:val="20"/>
          <w:szCs w:val="20"/>
        </w:rPr>
        <w:t xml:space="preserve"> –</w:t>
      </w:r>
      <w:r w:rsidRPr="00880FD6">
        <w:rPr>
          <w:rFonts w:ascii="Arial" w:hAnsi="Arial" w:cs="Arial"/>
          <w:sz w:val="20"/>
          <w:szCs w:val="20"/>
        </w:rPr>
        <w:t> </w:t>
      </w:r>
      <w:r w:rsidR="002E1629" w:rsidRPr="00880FD6">
        <w:rPr>
          <w:rFonts w:ascii="Arial" w:hAnsi="Arial" w:cs="Arial"/>
          <w:sz w:val="20"/>
          <w:szCs w:val="20"/>
        </w:rPr>
        <w:t xml:space="preserve">Grande successo di pubblico e mediatico per </w:t>
      </w:r>
      <w:r w:rsidR="00093C37" w:rsidRPr="00880FD6">
        <w:rPr>
          <w:rFonts w:ascii="Arial" w:hAnsi="Arial" w:cs="Arial"/>
          <w:sz w:val="20"/>
          <w:szCs w:val="20"/>
        </w:rPr>
        <w:t xml:space="preserve">la </w:t>
      </w:r>
      <w:proofErr w:type="gramStart"/>
      <w:r w:rsidR="00093C37" w:rsidRPr="00880FD6">
        <w:rPr>
          <w:rFonts w:ascii="Arial" w:hAnsi="Arial" w:cs="Arial"/>
          <w:sz w:val="20"/>
          <w:szCs w:val="20"/>
        </w:rPr>
        <w:t>15ª</w:t>
      </w:r>
      <w:proofErr w:type="gramEnd"/>
      <w:r w:rsidR="00093C37" w:rsidRPr="00880FD6">
        <w:rPr>
          <w:rFonts w:ascii="Arial" w:hAnsi="Arial" w:cs="Arial"/>
          <w:sz w:val="20"/>
          <w:szCs w:val="20"/>
        </w:rPr>
        <w:t xml:space="preserve"> edizione di </w:t>
      </w:r>
      <w:r w:rsidR="00093C37" w:rsidRPr="00880FD6">
        <w:rPr>
          <w:rFonts w:ascii="Arial" w:hAnsi="Arial" w:cs="Arial"/>
          <w:b/>
          <w:bCs/>
          <w:sz w:val="20"/>
          <w:szCs w:val="20"/>
        </w:rPr>
        <w:t xml:space="preserve">BTO - Be Travel </w:t>
      </w:r>
      <w:proofErr w:type="spellStart"/>
      <w:r w:rsidR="00093C37" w:rsidRPr="00880FD6">
        <w:rPr>
          <w:rFonts w:ascii="Arial" w:hAnsi="Arial" w:cs="Arial"/>
          <w:b/>
          <w:bCs/>
          <w:sz w:val="20"/>
          <w:szCs w:val="20"/>
        </w:rPr>
        <w:t>Onlife</w:t>
      </w:r>
      <w:proofErr w:type="spellEnd"/>
      <w:r w:rsidR="002E1629" w:rsidRPr="00880FD6">
        <w:rPr>
          <w:rFonts w:ascii="Arial" w:hAnsi="Arial" w:cs="Arial"/>
          <w:b/>
          <w:bCs/>
          <w:sz w:val="20"/>
          <w:szCs w:val="20"/>
        </w:rPr>
        <w:t xml:space="preserve"> </w:t>
      </w:r>
      <w:r w:rsidR="002E1629" w:rsidRPr="00880FD6">
        <w:rPr>
          <w:rFonts w:ascii="Arial" w:hAnsi="Arial" w:cs="Arial"/>
          <w:sz w:val="20"/>
          <w:szCs w:val="20"/>
        </w:rPr>
        <w:t xml:space="preserve">che si è chiusa qualche giorno fa alla stazione Leopolda di Firenze. La </w:t>
      </w:r>
      <w:r w:rsidR="002E1629" w:rsidRPr="00880FD6">
        <w:rPr>
          <w:rFonts w:ascii="Arial" w:hAnsi="Arial" w:cs="Arial"/>
          <w:sz w:val="20"/>
          <w:szCs w:val="20"/>
          <w:shd w:val="clear" w:color="auto" w:fill="FFFFFF"/>
        </w:rPr>
        <w:t xml:space="preserve">manifestazione leader </w:t>
      </w:r>
      <w:r w:rsidR="001A13DE" w:rsidRPr="00880FD6">
        <w:rPr>
          <w:rFonts w:ascii="Arial" w:hAnsi="Arial" w:cs="Arial"/>
          <w:sz w:val="20"/>
          <w:szCs w:val="20"/>
          <w:shd w:val="clear" w:color="auto" w:fill="FFFFFF"/>
        </w:rPr>
        <w:t xml:space="preserve">in Italia </w:t>
      </w:r>
      <w:r w:rsidR="002E1629" w:rsidRPr="00880FD6">
        <w:rPr>
          <w:rFonts w:ascii="Arial" w:hAnsi="Arial" w:cs="Arial"/>
          <w:sz w:val="20"/>
          <w:szCs w:val="20"/>
          <w:shd w:val="clear" w:color="auto" w:fill="FFFFFF"/>
        </w:rPr>
        <w:t xml:space="preserve">sul turismo digitale promossa da Regione Toscana e Camera di Commercio di Firenze e organizzata da </w:t>
      </w:r>
      <w:r w:rsidR="002E1629" w:rsidRPr="00880FD6">
        <w:rPr>
          <w:rFonts w:ascii="Arial" w:hAnsi="Arial" w:cs="Arial"/>
          <w:b/>
          <w:bCs/>
          <w:sz w:val="20"/>
          <w:szCs w:val="20"/>
          <w:shd w:val="clear" w:color="auto" w:fill="FFFFFF"/>
        </w:rPr>
        <w:t xml:space="preserve">Toscana Promozione Turistica, </w:t>
      </w:r>
      <w:proofErr w:type="spellStart"/>
      <w:r w:rsidR="002E1629" w:rsidRPr="00880FD6">
        <w:rPr>
          <w:rFonts w:ascii="Arial" w:hAnsi="Arial" w:cs="Arial"/>
          <w:b/>
          <w:bCs/>
          <w:sz w:val="20"/>
          <w:szCs w:val="20"/>
          <w:shd w:val="clear" w:color="auto" w:fill="FFFFFF"/>
        </w:rPr>
        <w:t>PromoFirenze</w:t>
      </w:r>
      <w:proofErr w:type="spellEnd"/>
      <w:r w:rsidR="002E1629" w:rsidRPr="00880FD6">
        <w:rPr>
          <w:rFonts w:ascii="Arial" w:hAnsi="Arial" w:cs="Arial"/>
          <w:b/>
          <w:bCs/>
          <w:sz w:val="20"/>
          <w:szCs w:val="20"/>
          <w:shd w:val="clear" w:color="auto" w:fill="FFFFFF"/>
        </w:rPr>
        <w:t xml:space="preserve"> </w:t>
      </w:r>
      <w:r w:rsidR="002E1629" w:rsidRPr="00880FD6">
        <w:rPr>
          <w:rFonts w:ascii="Arial" w:hAnsi="Arial" w:cs="Arial"/>
          <w:sz w:val="20"/>
          <w:szCs w:val="20"/>
          <w:shd w:val="clear" w:color="auto" w:fill="FFFFFF"/>
        </w:rPr>
        <w:t>e</w:t>
      </w:r>
      <w:r w:rsidR="002E1629" w:rsidRPr="00880FD6">
        <w:rPr>
          <w:rFonts w:ascii="Arial" w:hAnsi="Arial" w:cs="Arial"/>
          <w:b/>
          <w:bCs/>
          <w:sz w:val="20"/>
          <w:szCs w:val="20"/>
          <w:shd w:val="clear" w:color="auto" w:fill="FFFFFF"/>
        </w:rPr>
        <w:t xml:space="preserve"> Fondazione Sistema Toscana</w:t>
      </w:r>
      <w:r w:rsidR="002E1629" w:rsidRPr="00880FD6">
        <w:rPr>
          <w:rFonts w:ascii="Arial" w:hAnsi="Arial" w:cs="Arial"/>
          <w:sz w:val="20"/>
          <w:szCs w:val="20"/>
          <w:shd w:val="clear" w:color="auto" w:fill="FFFFFF"/>
        </w:rPr>
        <w:t xml:space="preserve">, annuncia oggi le date 2024: </w:t>
      </w:r>
      <w:r w:rsidR="002E1629" w:rsidRPr="00880FD6">
        <w:rPr>
          <w:rFonts w:ascii="Arial" w:hAnsi="Arial" w:cs="Arial"/>
          <w:b/>
          <w:bCs/>
          <w:sz w:val="20"/>
          <w:szCs w:val="20"/>
          <w:shd w:val="clear" w:color="auto" w:fill="FFFFFF"/>
        </w:rPr>
        <w:t xml:space="preserve">la prossima edizione </w:t>
      </w:r>
      <w:r w:rsidR="002E1629" w:rsidRPr="00880FD6">
        <w:rPr>
          <w:rFonts w:ascii="Arial" w:hAnsi="Arial" w:cs="Arial"/>
          <w:sz w:val="20"/>
          <w:szCs w:val="20"/>
          <w:shd w:val="clear" w:color="auto" w:fill="FFFFFF"/>
        </w:rPr>
        <w:t xml:space="preserve">si terrà </w:t>
      </w:r>
      <w:r w:rsidR="002E1629" w:rsidRPr="00880FD6">
        <w:rPr>
          <w:rFonts w:ascii="Arial" w:hAnsi="Arial" w:cs="Arial"/>
          <w:b/>
          <w:bCs/>
          <w:sz w:val="20"/>
          <w:szCs w:val="20"/>
        </w:rPr>
        <w:t>mercoledì 27 e giovedì 28 novembre 2024</w:t>
      </w:r>
      <w:r w:rsidR="002E1629" w:rsidRPr="00880FD6">
        <w:rPr>
          <w:rFonts w:ascii="Arial" w:hAnsi="Arial" w:cs="Arial"/>
          <w:sz w:val="20"/>
          <w:szCs w:val="20"/>
        </w:rPr>
        <w:t xml:space="preserve">, sempre alla </w:t>
      </w:r>
      <w:r w:rsidR="002E1629" w:rsidRPr="00880FD6">
        <w:rPr>
          <w:rFonts w:ascii="Arial" w:hAnsi="Arial" w:cs="Arial"/>
          <w:b/>
          <w:bCs/>
          <w:sz w:val="20"/>
          <w:szCs w:val="20"/>
        </w:rPr>
        <w:t>Stazione Leopolda di Firenze</w:t>
      </w:r>
      <w:r w:rsidR="002E1629" w:rsidRPr="00880FD6">
        <w:rPr>
          <w:rFonts w:ascii="Arial" w:hAnsi="Arial" w:cs="Arial"/>
          <w:sz w:val="20"/>
          <w:szCs w:val="20"/>
        </w:rPr>
        <w:t>.</w:t>
      </w:r>
    </w:p>
    <w:p w14:paraId="05162173" w14:textId="7766868B" w:rsidR="002E1629" w:rsidRDefault="002E1629" w:rsidP="003E5D2E">
      <w:pPr>
        <w:shd w:val="clear" w:color="auto" w:fill="FFFFFF"/>
        <w:spacing w:line="252" w:lineRule="auto"/>
        <w:jc w:val="both"/>
        <w:rPr>
          <w:rFonts w:ascii="Arial" w:hAnsi="Arial" w:cs="Arial"/>
          <w:color w:val="222222"/>
          <w:sz w:val="20"/>
          <w:szCs w:val="20"/>
          <w:shd w:val="clear" w:color="auto" w:fill="FFFFFF"/>
        </w:rPr>
      </w:pPr>
    </w:p>
    <w:p w14:paraId="5A724EC9" w14:textId="77777777" w:rsidR="001A13DE" w:rsidRPr="00880FD6" w:rsidRDefault="00767DE0" w:rsidP="003E5D2E">
      <w:pPr>
        <w:shd w:val="clear" w:color="auto" w:fill="FFFFFF"/>
        <w:spacing w:line="252" w:lineRule="auto"/>
        <w:jc w:val="both"/>
        <w:rPr>
          <w:rFonts w:ascii="Arial" w:hAnsi="Arial" w:cs="Arial"/>
          <w:sz w:val="20"/>
          <w:szCs w:val="20"/>
        </w:rPr>
      </w:pPr>
      <w:r w:rsidRPr="00880FD6">
        <w:rPr>
          <w:rFonts w:ascii="Arial" w:hAnsi="Arial" w:cs="Arial"/>
          <w:sz w:val="20"/>
          <w:szCs w:val="20"/>
        </w:rPr>
        <w:t xml:space="preserve">Grazie al contributo degli </w:t>
      </w:r>
      <w:r w:rsidRPr="00880FD6">
        <w:rPr>
          <w:rFonts w:ascii="Arial" w:hAnsi="Arial" w:cs="Arial"/>
          <w:b/>
          <w:bCs/>
          <w:sz w:val="20"/>
          <w:szCs w:val="20"/>
        </w:rPr>
        <w:t>80 esperti</w:t>
      </w:r>
      <w:r w:rsidRPr="00880FD6">
        <w:rPr>
          <w:rFonts w:ascii="Arial" w:hAnsi="Arial" w:cs="Arial"/>
          <w:sz w:val="20"/>
          <w:szCs w:val="20"/>
        </w:rPr>
        <w:t xml:space="preserve"> dell’</w:t>
      </w:r>
      <w:proofErr w:type="spellStart"/>
      <w:r w:rsidRPr="00880FD6">
        <w:rPr>
          <w:rFonts w:ascii="Arial" w:hAnsi="Arial" w:cs="Arial"/>
          <w:sz w:val="20"/>
          <w:szCs w:val="20"/>
        </w:rPr>
        <w:t>Advisory</w:t>
      </w:r>
      <w:proofErr w:type="spellEnd"/>
      <w:r w:rsidRPr="00880FD6">
        <w:rPr>
          <w:rFonts w:ascii="Arial" w:hAnsi="Arial" w:cs="Arial"/>
          <w:sz w:val="20"/>
          <w:szCs w:val="20"/>
        </w:rPr>
        <w:t xml:space="preserve"> Board e al lavoro dei coordinatori dei </w:t>
      </w:r>
      <w:r w:rsidRPr="00880FD6">
        <w:rPr>
          <w:rFonts w:ascii="Arial" w:hAnsi="Arial" w:cs="Arial"/>
          <w:b/>
          <w:bCs/>
          <w:sz w:val="20"/>
          <w:szCs w:val="20"/>
        </w:rPr>
        <w:t xml:space="preserve">4 </w:t>
      </w:r>
      <w:proofErr w:type="spellStart"/>
      <w:r w:rsidRPr="00880FD6">
        <w:rPr>
          <w:rFonts w:ascii="Arial" w:hAnsi="Arial" w:cs="Arial"/>
          <w:b/>
          <w:bCs/>
          <w:sz w:val="20"/>
          <w:szCs w:val="20"/>
        </w:rPr>
        <w:t>topic</w:t>
      </w:r>
      <w:proofErr w:type="spellEnd"/>
      <w:r w:rsidRPr="00880FD6">
        <w:rPr>
          <w:rFonts w:ascii="Arial" w:hAnsi="Arial" w:cs="Arial"/>
          <w:sz w:val="20"/>
          <w:szCs w:val="20"/>
        </w:rPr>
        <w:t xml:space="preserve"> guidati dal direttore scientifico </w:t>
      </w:r>
      <w:r w:rsidRPr="00880FD6">
        <w:rPr>
          <w:rFonts w:ascii="Arial" w:hAnsi="Arial" w:cs="Arial"/>
          <w:b/>
          <w:bCs/>
          <w:sz w:val="20"/>
          <w:szCs w:val="20"/>
        </w:rPr>
        <w:t>Francesco Tapinassi</w:t>
      </w:r>
      <w:r w:rsidRPr="00880FD6">
        <w:rPr>
          <w:rFonts w:ascii="Arial" w:hAnsi="Arial" w:cs="Arial"/>
          <w:sz w:val="20"/>
          <w:szCs w:val="20"/>
        </w:rPr>
        <w:t>, l’edizione appena conclusa</w:t>
      </w:r>
      <w:r w:rsidR="001A13DE" w:rsidRPr="00880FD6">
        <w:rPr>
          <w:rFonts w:ascii="Arial" w:hAnsi="Arial" w:cs="Arial"/>
          <w:sz w:val="20"/>
          <w:szCs w:val="20"/>
        </w:rPr>
        <w:t xml:space="preserve"> ha coinvolto </w:t>
      </w:r>
      <w:r w:rsidR="001A13DE" w:rsidRPr="00880FD6">
        <w:rPr>
          <w:rFonts w:ascii="Arial" w:hAnsi="Arial" w:cs="Arial"/>
          <w:b/>
          <w:bCs/>
          <w:sz w:val="20"/>
          <w:szCs w:val="20"/>
        </w:rPr>
        <w:t>286 relatori</w:t>
      </w:r>
      <w:r w:rsidR="001A13DE" w:rsidRPr="00880FD6">
        <w:rPr>
          <w:rFonts w:ascii="Arial" w:hAnsi="Arial" w:cs="Arial"/>
          <w:sz w:val="20"/>
          <w:szCs w:val="20"/>
        </w:rPr>
        <w:t xml:space="preserve"> di cui </w:t>
      </w:r>
      <w:r w:rsidR="001A13DE" w:rsidRPr="00880FD6">
        <w:rPr>
          <w:rFonts w:ascii="Arial" w:hAnsi="Arial" w:cs="Arial"/>
          <w:b/>
          <w:bCs/>
          <w:sz w:val="20"/>
          <w:szCs w:val="20"/>
        </w:rPr>
        <w:t>40 internazionali</w:t>
      </w:r>
      <w:r w:rsidR="001A13DE" w:rsidRPr="00880FD6">
        <w:rPr>
          <w:rFonts w:ascii="Arial" w:hAnsi="Arial" w:cs="Arial"/>
          <w:sz w:val="20"/>
          <w:szCs w:val="20"/>
        </w:rPr>
        <w:t xml:space="preserve">. Tra loro i big player del turismo mondiale che, insieme ai temi trattati (l'Intelligenza Artificiale in primis), hanno reso l'evento imperdibile per chi si occupa di turismo. Durante la scorsa edizione, infatti, sono stati presentati dati, </w:t>
      </w:r>
      <w:proofErr w:type="gramStart"/>
      <w:r w:rsidR="001A13DE" w:rsidRPr="00880FD6">
        <w:rPr>
          <w:rFonts w:ascii="Arial" w:hAnsi="Arial" w:cs="Arial"/>
          <w:sz w:val="20"/>
          <w:szCs w:val="20"/>
        </w:rPr>
        <w:t>trend</w:t>
      </w:r>
      <w:proofErr w:type="gramEnd"/>
      <w:r w:rsidR="001A13DE" w:rsidRPr="00880FD6">
        <w:rPr>
          <w:rFonts w:ascii="Arial" w:hAnsi="Arial" w:cs="Arial"/>
          <w:sz w:val="20"/>
          <w:szCs w:val="20"/>
        </w:rPr>
        <w:t xml:space="preserve"> e ricerche esclusive, con l’obiettivo di anticipare quello che sarà il turismo del futuro. </w:t>
      </w:r>
    </w:p>
    <w:p w14:paraId="77CED2F9" w14:textId="77777777" w:rsidR="001A13DE" w:rsidRPr="00880FD6" w:rsidRDefault="001A13DE" w:rsidP="003E5D2E">
      <w:pPr>
        <w:shd w:val="clear" w:color="auto" w:fill="FFFFFF"/>
        <w:spacing w:line="252" w:lineRule="auto"/>
        <w:jc w:val="both"/>
        <w:rPr>
          <w:rFonts w:ascii="Arial" w:hAnsi="Arial" w:cs="Arial"/>
          <w:sz w:val="20"/>
          <w:szCs w:val="20"/>
        </w:rPr>
      </w:pPr>
    </w:p>
    <w:p w14:paraId="61DD8980" w14:textId="19AA525E" w:rsidR="00767DE0" w:rsidRDefault="00767DE0" w:rsidP="00C81623">
      <w:pPr>
        <w:shd w:val="clear" w:color="auto" w:fill="FFFFFF"/>
        <w:spacing w:line="252" w:lineRule="auto"/>
        <w:jc w:val="both"/>
        <w:rPr>
          <w:rFonts w:ascii="Arial" w:hAnsi="Arial" w:cs="Arial"/>
          <w:color w:val="222222"/>
          <w:sz w:val="20"/>
          <w:szCs w:val="20"/>
        </w:rPr>
      </w:pPr>
      <w:r w:rsidRPr="00880FD6">
        <w:rPr>
          <w:rFonts w:ascii="Arial" w:hAnsi="Arial" w:cs="Arial"/>
          <w:sz w:val="20"/>
          <w:szCs w:val="20"/>
        </w:rPr>
        <w:t xml:space="preserve">Agli </w:t>
      </w:r>
      <w:r w:rsidRPr="00880FD6">
        <w:rPr>
          <w:rFonts w:ascii="Arial" w:hAnsi="Arial" w:cs="Arial"/>
          <w:b/>
          <w:bCs/>
          <w:sz w:val="20"/>
          <w:szCs w:val="20"/>
        </w:rPr>
        <w:t xml:space="preserve">oltre 80 eventi </w:t>
      </w:r>
      <w:r w:rsidRPr="00880FD6">
        <w:rPr>
          <w:rFonts w:ascii="Arial" w:hAnsi="Arial" w:cs="Arial"/>
          <w:sz w:val="20"/>
          <w:szCs w:val="20"/>
        </w:rPr>
        <w:t xml:space="preserve">nelle sale fisiche e virtuali di BTO, si sono registrati complessivamente oltre </w:t>
      </w:r>
      <w:r w:rsidRPr="00880FD6">
        <w:rPr>
          <w:rFonts w:ascii="Arial" w:hAnsi="Arial" w:cs="Arial"/>
          <w:b/>
          <w:bCs/>
          <w:sz w:val="20"/>
          <w:szCs w:val="20"/>
        </w:rPr>
        <w:t>12.000 accessi.</w:t>
      </w:r>
      <w:r w:rsidR="001A13DE" w:rsidRPr="00880FD6">
        <w:rPr>
          <w:rFonts w:ascii="Arial" w:hAnsi="Arial" w:cs="Arial"/>
          <w:b/>
          <w:bCs/>
          <w:sz w:val="20"/>
          <w:szCs w:val="20"/>
        </w:rPr>
        <w:t xml:space="preserve"> </w:t>
      </w:r>
      <w:r w:rsidR="00C52D56" w:rsidRPr="00880FD6">
        <w:rPr>
          <w:rFonts w:ascii="Arial" w:hAnsi="Arial" w:cs="Arial"/>
          <w:sz w:val="20"/>
          <w:szCs w:val="20"/>
        </w:rPr>
        <w:t xml:space="preserve">Oltre alla forte presenza dalla Toscana, le principali aree di provenienza del pubblico sono state, nell’ordine: </w:t>
      </w:r>
      <w:r w:rsidR="00C52D56" w:rsidRPr="00880FD6">
        <w:rPr>
          <w:rFonts w:ascii="Arial" w:hAnsi="Arial" w:cs="Arial"/>
          <w:b/>
          <w:bCs/>
          <w:sz w:val="20"/>
          <w:szCs w:val="20"/>
        </w:rPr>
        <w:t>Venezia, Bologna, Trento, Roma, Genova</w:t>
      </w:r>
      <w:r w:rsidR="00C52D56" w:rsidRPr="00880FD6">
        <w:rPr>
          <w:rFonts w:ascii="Arial" w:hAnsi="Arial" w:cs="Arial"/>
          <w:sz w:val="20"/>
          <w:szCs w:val="20"/>
        </w:rPr>
        <w:t xml:space="preserve">, seguite da Cuneo, Milano, Salerno e Verona. </w:t>
      </w:r>
      <w:r w:rsidR="001A13DE" w:rsidRPr="00880FD6">
        <w:rPr>
          <w:rFonts w:ascii="Arial" w:hAnsi="Arial" w:cs="Arial"/>
          <w:sz w:val="20"/>
          <w:szCs w:val="20"/>
        </w:rPr>
        <w:t xml:space="preserve">Tra i settori di appartenenza dei partecipanti, al primo posto rimangono saldamente i </w:t>
      </w:r>
      <w:r w:rsidR="001A13DE" w:rsidRPr="00880FD6">
        <w:rPr>
          <w:rFonts w:ascii="Arial" w:hAnsi="Arial" w:cs="Arial"/>
          <w:b/>
          <w:bCs/>
          <w:sz w:val="20"/>
          <w:szCs w:val="20"/>
        </w:rPr>
        <w:t>gestori di strutture alberghiere</w:t>
      </w:r>
      <w:r w:rsidR="001A13DE" w:rsidRPr="00880FD6">
        <w:rPr>
          <w:rFonts w:ascii="Arial" w:hAnsi="Arial" w:cs="Arial"/>
          <w:sz w:val="20"/>
          <w:szCs w:val="20"/>
        </w:rPr>
        <w:t xml:space="preserve"> seguiti </w:t>
      </w:r>
      <w:r w:rsidR="00880FD6">
        <w:rPr>
          <w:rFonts w:ascii="Arial" w:hAnsi="Arial" w:cs="Arial"/>
          <w:sz w:val="20"/>
          <w:szCs w:val="20"/>
        </w:rPr>
        <w:t xml:space="preserve">da </w:t>
      </w:r>
      <w:r w:rsidR="001A13DE" w:rsidRPr="00880FD6">
        <w:rPr>
          <w:rFonts w:ascii="Arial" w:hAnsi="Arial" w:cs="Arial"/>
          <w:sz w:val="20"/>
          <w:szCs w:val="20"/>
        </w:rPr>
        <w:t>tour operator, personale ricettivo extra alberghiero, web agency</w:t>
      </w:r>
      <w:r w:rsidR="00C81623" w:rsidRPr="00880FD6">
        <w:rPr>
          <w:rFonts w:ascii="Arial" w:hAnsi="Arial" w:cs="Arial"/>
          <w:sz w:val="20"/>
          <w:szCs w:val="20"/>
        </w:rPr>
        <w:t xml:space="preserve">, studenti ed </w:t>
      </w:r>
      <w:r w:rsidR="001A13DE" w:rsidRPr="00880FD6">
        <w:rPr>
          <w:rFonts w:ascii="Arial" w:hAnsi="Arial" w:cs="Arial"/>
          <w:sz w:val="20"/>
          <w:szCs w:val="20"/>
        </w:rPr>
        <w:t>enti di promozione turistica</w:t>
      </w:r>
      <w:r w:rsidR="00C81623">
        <w:rPr>
          <w:rFonts w:ascii="Arial" w:hAnsi="Arial" w:cs="Arial"/>
          <w:color w:val="222222"/>
          <w:sz w:val="20"/>
          <w:szCs w:val="20"/>
        </w:rPr>
        <w:t>.</w:t>
      </w:r>
    </w:p>
    <w:p w14:paraId="5ECC27C8" w14:textId="77777777" w:rsidR="00C81623" w:rsidRDefault="00C81623" w:rsidP="00C81623">
      <w:pPr>
        <w:shd w:val="clear" w:color="auto" w:fill="FFFFFF"/>
        <w:spacing w:line="252" w:lineRule="auto"/>
        <w:jc w:val="both"/>
        <w:rPr>
          <w:rFonts w:ascii="Arial" w:hAnsi="Arial" w:cs="Arial"/>
          <w:color w:val="222222"/>
          <w:sz w:val="20"/>
          <w:szCs w:val="20"/>
        </w:rPr>
      </w:pPr>
    </w:p>
    <w:p w14:paraId="4FC7D26E" w14:textId="36269D84" w:rsidR="00767DE0" w:rsidRPr="00880FD6" w:rsidRDefault="00AB5F0E" w:rsidP="003E5D2E">
      <w:pPr>
        <w:spacing w:line="252" w:lineRule="auto"/>
        <w:jc w:val="both"/>
        <w:rPr>
          <w:rFonts w:ascii="Arial" w:hAnsi="Arial" w:cs="Arial"/>
          <w:sz w:val="20"/>
          <w:szCs w:val="20"/>
          <w14:textOutline w14:w="0" w14:cap="flat" w14:cmpd="sng" w14:algn="ctr">
            <w14:noFill/>
            <w14:prstDash w14:val="solid"/>
            <w14:bevel/>
          </w14:textOutline>
        </w:rPr>
      </w:pPr>
      <w:r w:rsidRPr="00880FD6">
        <w:rPr>
          <w:rFonts w:ascii="Arial" w:hAnsi="Arial" w:cs="Arial"/>
          <w:sz w:val="20"/>
          <w:szCs w:val="20"/>
        </w:rPr>
        <w:t xml:space="preserve">L’apprezzamento arriva anche su social: su </w:t>
      </w:r>
      <w:r w:rsidRPr="00880FD6">
        <w:rPr>
          <w:rFonts w:ascii="Arial" w:hAnsi="Arial" w:cs="Arial"/>
          <w:b/>
          <w:bCs/>
          <w:sz w:val="20"/>
          <w:szCs w:val="20"/>
        </w:rPr>
        <w:t>Facebook</w:t>
      </w:r>
      <w:r w:rsidRPr="00880FD6">
        <w:rPr>
          <w:rFonts w:ascii="Arial" w:hAnsi="Arial" w:cs="Arial"/>
          <w:sz w:val="20"/>
          <w:szCs w:val="20"/>
        </w:rPr>
        <w:t xml:space="preserve"> sono state </w:t>
      </w:r>
      <w:r w:rsidRPr="00880FD6">
        <w:rPr>
          <w:rFonts w:ascii="Arial" w:hAnsi="Arial" w:cs="Arial"/>
          <w:b/>
          <w:bCs/>
          <w:sz w:val="20"/>
          <w:szCs w:val="20"/>
        </w:rPr>
        <w:t>raggiunte più di 1 milione di persone</w:t>
      </w:r>
      <w:r w:rsidRPr="00880FD6">
        <w:rPr>
          <w:rFonts w:ascii="Arial" w:hAnsi="Arial" w:cs="Arial"/>
          <w:sz w:val="20"/>
          <w:szCs w:val="20"/>
        </w:rPr>
        <w:t xml:space="preserve"> e le interazioni sono aumentate del 60%; su </w:t>
      </w:r>
      <w:r w:rsidRPr="00880FD6">
        <w:rPr>
          <w:rFonts w:ascii="Arial" w:hAnsi="Arial" w:cs="Arial"/>
          <w:b/>
          <w:bCs/>
          <w:sz w:val="20"/>
          <w:szCs w:val="20"/>
        </w:rPr>
        <w:t xml:space="preserve">Instagram </w:t>
      </w:r>
      <w:r w:rsidRPr="00880FD6">
        <w:rPr>
          <w:rFonts w:ascii="Arial" w:hAnsi="Arial" w:cs="Arial"/>
          <w:sz w:val="20"/>
          <w:szCs w:val="20"/>
        </w:rPr>
        <w:t xml:space="preserve">nei soli due giorni dell'evento </w:t>
      </w:r>
      <w:hyperlink r:id="rId7" w:tgtFrame="_blank" w:history="1">
        <w:r w:rsidRPr="00DD1A66">
          <w:rPr>
            <w:rStyle w:val="Collegamentoipertestuale"/>
            <w:rFonts w:ascii="Arial" w:hAnsi="Arial" w:cs="Arial"/>
            <w:color w:val="1155CC"/>
            <w:sz w:val="20"/>
            <w:szCs w:val="20"/>
          </w:rPr>
          <w:t>oltre 1000 stories</w:t>
        </w:r>
      </w:hyperlink>
      <w:r w:rsidRPr="00DD1A66">
        <w:rPr>
          <w:rFonts w:ascii="Arial" w:hAnsi="Arial" w:cs="Arial"/>
          <w:color w:val="222222"/>
          <w:sz w:val="20"/>
          <w:szCs w:val="20"/>
        </w:rPr>
        <w:t> </w:t>
      </w:r>
      <w:r w:rsidRPr="00880FD6">
        <w:rPr>
          <w:rFonts w:ascii="Arial" w:hAnsi="Arial" w:cs="Arial"/>
          <w:sz w:val="20"/>
          <w:szCs w:val="20"/>
        </w:rPr>
        <w:t xml:space="preserve">condivise e oltre 500 post con l'hashtag #BTO2023 hanno raccontato l’evento live mentre su </w:t>
      </w:r>
      <w:r w:rsidRPr="00880FD6">
        <w:rPr>
          <w:rFonts w:ascii="Arial" w:hAnsi="Arial" w:cs="Arial"/>
          <w:b/>
          <w:bCs/>
          <w:sz w:val="20"/>
          <w:szCs w:val="20"/>
        </w:rPr>
        <w:t>LinkedIn</w:t>
      </w:r>
      <w:r w:rsidRPr="00880FD6">
        <w:rPr>
          <w:rFonts w:ascii="Arial" w:hAnsi="Arial" w:cs="Arial"/>
          <w:sz w:val="20"/>
          <w:szCs w:val="20"/>
        </w:rPr>
        <w:t xml:space="preserve"> l’interesse è cresciuto di oltre il 200%. </w:t>
      </w:r>
      <w:r w:rsidR="00767DE0" w:rsidRPr="00880FD6">
        <w:rPr>
          <w:rFonts w:ascii="Arial" w:hAnsi="Arial" w:cs="Arial"/>
          <w:sz w:val="20"/>
          <w:szCs w:val="20"/>
        </w:rPr>
        <w:t>Inoltre,</w:t>
      </w:r>
      <w:r w:rsidRPr="00880FD6">
        <w:rPr>
          <w:rFonts w:ascii="Arial" w:hAnsi="Arial" w:cs="Arial"/>
          <w:sz w:val="20"/>
          <w:szCs w:val="20"/>
        </w:rPr>
        <w:t xml:space="preserve"> sono stati numerosissimi i </w:t>
      </w:r>
      <w:r w:rsidRPr="00880FD6">
        <w:rPr>
          <w:rFonts w:ascii="Arial" w:hAnsi="Arial" w:cs="Arial"/>
          <w:b/>
          <w:bCs/>
          <w:sz w:val="20"/>
          <w:szCs w:val="20"/>
        </w:rPr>
        <w:t xml:space="preserve">media </w:t>
      </w:r>
      <w:r w:rsidRPr="00880FD6">
        <w:rPr>
          <w:rFonts w:ascii="Arial" w:hAnsi="Arial" w:cs="Arial"/>
          <w:sz w:val="20"/>
          <w:szCs w:val="20"/>
        </w:rPr>
        <w:t>che hanno parlato di</w:t>
      </w:r>
      <w:r w:rsidRPr="00880FD6">
        <w:rPr>
          <w:rFonts w:ascii="Arial" w:hAnsi="Arial" w:cs="Arial"/>
          <w:b/>
          <w:bCs/>
          <w:sz w:val="20"/>
          <w:szCs w:val="20"/>
        </w:rPr>
        <w:t xml:space="preserve"> BTO</w:t>
      </w:r>
      <w:r w:rsidR="001A13DE" w:rsidRPr="00880FD6">
        <w:rPr>
          <w:rFonts w:ascii="Arial" w:hAnsi="Arial" w:cs="Arial"/>
          <w:b/>
          <w:bCs/>
          <w:sz w:val="20"/>
          <w:szCs w:val="20"/>
        </w:rPr>
        <w:t>,</w:t>
      </w:r>
      <w:r w:rsidRPr="00880FD6">
        <w:rPr>
          <w:rFonts w:ascii="Arial" w:hAnsi="Arial" w:cs="Arial"/>
          <w:b/>
          <w:bCs/>
          <w:sz w:val="20"/>
          <w:szCs w:val="20"/>
        </w:rPr>
        <w:t xml:space="preserve"> dal </w:t>
      </w:r>
      <w:r w:rsidR="00DD1A66" w:rsidRPr="00880FD6">
        <w:rPr>
          <w:rFonts w:ascii="Arial" w:hAnsi="Arial" w:cs="Arial"/>
          <w:b/>
          <w:bCs/>
          <w:sz w:val="20"/>
          <w:szCs w:val="20"/>
        </w:rPr>
        <w:t>T</w:t>
      </w:r>
      <w:r w:rsidRPr="00880FD6">
        <w:rPr>
          <w:rFonts w:ascii="Arial" w:hAnsi="Arial" w:cs="Arial"/>
          <w:b/>
          <w:bCs/>
          <w:sz w:val="20"/>
          <w:szCs w:val="20"/>
        </w:rPr>
        <w:t xml:space="preserve">g1 al </w:t>
      </w:r>
      <w:r w:rsidR="00DD1A66" w:rsidRPr="00880FD6">
        <w:rPr>
          <w:rFonts w:ascii="Arial" w:hAnsi="Arial" w:cs="Arial"/>
          <w:b/>
          <w:bCs/>
          <w:sz w:val="20"/>
          <w:szCs w:val="20"/>
        </w:rPr>
        <w:t>T</w:t>
      </w:r>
      <w:r w:rsidRPr="00880FD6">
        <w:rPr>
          <w:rFonts w:ascii="Arial" w:hAnsi="Arial" w:cs="Arial"/>
          <w:b/>
          <w:bCs/>
          <w:sz w:val="20"/>
          <w:szCs w:val="20"/>
        </w:rPr>
        <w:t xml:space="preserve">g5 </w:t>
      </w:r>
      <w:r w:rsidRPr="00880FD6">
        <w:rPr>
          <w:rFonts w:ascii="Arial" w:hAnsi="Arial" w:cs="Arial"/>
          <w:sz w:val="20"/>
          <w:szCs w:val="20"/>
        </w:rPr>
        <w:t xml:space="preserve">passando per </w:t>
      </w:r>
      <w:r w:rsidRPr="00880FD6">
        <w:rPr>
          <w:rFonts w:ascii="Arial" w:hAnsi="Arial" w:cs="Arial"/>
          <w:b/>
          <w:bCs/>
          <w:sz w:val="20"/>
          <w:szCs w:val="20"/>
        </w:rPr>
        <w:t xml:space="preserve">Radio1 Rai, </w:t>
      </w:r>
      <w:r w:rsidR="00DD1A66" w:rsidRPr="00880FD6">
        <w:rPr>
          <w:rFonts w:ascii="Arial" w:hAnsi="Arial" w:cs="Arial"/>
          <w:b/>
          <w:bCs/>
          <w:sz w:val="20"/>
          <w:szCs w:val="20"/>
        </w:rPr>
        <w:t xml:space="preserve">Radio24 </w:t>
      </w:r>
      <w:r w:rsidR="00DD1A66" w:rsidRPr="00880FD6">
        <w:rPr>
          <w:rFonts w:ascii="Arial" w:hAnsi="Arial" w:cs="Arial"/>
          <w:sz w:val="20"/>
          <w:szCs w:val="20"/>
        </w:rPr>
        <w:t>e poi</w:t>
      </w:r>
      <w:r w:rsidR="00DD1A66" w:rsidRPr="00880FD6">
        <w:rPr>
          <w:rFonts w:ascii="Arial" w:hAnsi="Arial" w:cs="Arial"/>
          <w:b/>
          <w:bCs/>
          <w:sz w:val="20"/>
          <w:szCs w:val="20"/>
        </w:rPr>
        <w:t xml:space="preserve"> </w:t>
      </w:r>
      <w:r w:rsidRPr="00880FD6">
        <w:rPr>
          <w:rFonts w:ascii="Arial" w:hAnsi="Arial" w:cs="Arial"/>
          <w:b/>
          <w:bCs/>
          <w:sz w:val="20"/>
          <w:szCs w:val="20"/>
        </w:rPr>
        <w:t xml:space="preserve">Il Corriere della Sera, </w:t>
      </w:r>
      <w:r w:rsidR="00DD1A66" w:rsidRPr="00880FD6">
        <w:rPr>
          <w:rFonts w:ascii="Arial" w:hAnsi="Arial" w:cs="Arial"/>
          <w:b/>
          <w:bCs/>
          <w:sz w:val="20"/>
          <w:szCs w:val="20"/>
        </w:rPr>
        <w:t xml:space="preserve">La Stampa, Il Sole24Ore, </w:t>
      </w:r>
      <w:r w:rsidRPr="00880FD6">
        <w:rPr>
          <w:rFonts w:ascii="Arial" w:hAnsi="Arial" w:cs="Arial"/>
          <w:b/>
          <w:bCs/>
          <w:sz w:val="20"/>
          <w:szCs w:val="20"/>
        </w:rPr>
        <w:t>Italia Oggi</w:t>
      </w:r>
      <w:r w:rsidR="00DD1A66" w:rsidRPr="00880FD6">
        <w:rPr>
          <w:rFonts w:ascii="Arial" w:hAnsi="Arial" w:cs="Arial"/>
          <w:b/>
          <w:bCs/>
          <w:sz w:val="20"/>
          <w:szCs w:val="20"/>
        </w:rPr>
        <w:t xml:space="preserve">, Ansa, Askanews </w:t>
      </w:r>
      <w:r w:rsidR="00DD1A66" w:rsidRPr="00880FD6">
        <w:rPr>
          <w:rFonts w:ascii="Arial" w:hAnsi="Arial" w:cs="Arial"/>
          <w:sz w:val="20"/>
          <w:szCs w:val="20"/>
        </w:rPr>
        <w:t xml:space="preserve">e tutte le testate trade. L’evento </w:t>
      </w:r>
      <w:r w:rsidR="001A13DE" w:rsidRPr="00880FD6">
        <w:rPr>
          <w:rFonts w:ascii="Arial" w:hAnsi="Arial" w:cs="Arial"/>
          <w:sz w:val="20"/>
          <w:szCs w:val="20"/>
        </w:rPr>
        <w:t>è stato raccontato live dagli oltre</w:t>
      </w:r>
      <w:r w:rsidR="00DD1A66" w:rsidRPr="00880FD6">
        <w:rPr>
          <w:rFonts w:ascii="Arial" w:hAnsi="Arial" w:cs="Arial"/>
          <w:b/>
          <w:bCs/>
          <w:sz w:val="20"/>
          <w:szCs w:val="20"/>
        </w:rPr>
        <w:t xml:space="preserve"> 70 giornalisti accreditati</w:t>
      </w:r>
      <w:r w:rsidR="00767DE0" w:rsidRPr="00880FD6">
        <w:rPr>
          <w:rFonts w:ascii="Arial" w:hAnsi="Arial" w:cs="Arial"/>
          <w:b/>
          <w:bCs/>
          <w:sz w:val="20"/>
          <w:szCs w:val="20"/>
        </w:rPr>
        <w:t xml:space="preserve"> </w:t>
      </w:r>
      <w:r w:rsidR="00767DE0" w:rsidRPr="00880FD6">
        <w:rPr>
          <w:rFonts w:ascii="Arial" w:hAnsi="Arial" w:cs="Arial"/>
          <w:sz w:val="20"/>
          <w:szCs w:val="20"/>
        </w:rPr>
        <w:t xml:space="preserve">e </w:t>
      </w:r>
      <w:r w:rsidR="001A13DE" w:rsidRPr="00880FD6">
        <w:rPr>
          <w:rFonts w:ascii="Arial" w:hAnsi="Arial" w:cs="Arial"/>
          <w:sz w:val="20"/>
          <w:szCs w:val="20"/>
        </w:rPr>
        <w:t>da</w:t>
      </w:r>
      <w:r w:rsidR="001A13DE" w:rsidRPr="00880FD6">
        <w:rPr>
          <w:rFonts w:ascii="Arial" w:hAnsi="Arial" w:cs="Arial"/>
          <w:b/>
          <w:bCs/>
          <w:sz w:val="20"/>
          <w:szCs w:val="20"/>
        </w:rPr>
        <w:t xml:space="preserve"> </w:t>
      </w:r>
      <w:r w:rsidR="00767DE0" w:rsidRPr="00880FD6">
        <w:rPr>
          <w:rFonts w:ascii="Arial" w:hAnsi="Arial" w:cs="Arial"/>
          <w:b/>
          <w:bCs/>
          <w:sz w:val="20"/>
          <w:szCs w:val="20"/>
        </w:rPr>
        <w:t xml:space="preserve">media partner </w:t>
      </w:r>
      <w:r w:rsidR="00767DE0" w:rsidRPr="00880FD6">
        <w:rPr>
          <w:rFonts w:ascii="Arial" w:hAnsi="Arial" w:cs="Arial"/>
          <w:sz w:val="20"/>
          <w:szCs w:val="20"/>
        </w:rPr>
        <w:t>di prestigio</w:t>
      </w:r>
      <w:r w:rsidR="001A13DE" w:rsidRPr="00880FD6">
        <w:rPr>
          <w:rFonts w:ascii="Arial" w:hAnsi="Arial" w:cs="Arial"/>
          <w:sz w:val="20"/>
          <w:szCs w:val="20"/>
        </w:rPr>
        <w:t xml:space="preserve"> </w:t>
      </w:r>
      <w:r w:rsidR="00767DE0" w:rsidRPr="00880FD6">
        <w:rPr>
          <w:rFonts w:ascii="Arial" w:hAnsi="Arial" w:cs="Arial"/>
          <w:sz w:val="20"/>
          <w:szCs w:val="20"/>
        </w:rPr>
        <w:t>tra cui:</w:t>
      </w:r>
      <w:r w:rsidR="00767DE0" w:rsidRPr="00880FD6">
        <w:rPr>
          <w:rFonts w:ascii="Arial" w:hAnsi="Arial" w:cs="Arial"/>
          <w:b/>
          <w:bCs/>
          <w:sz w:val="20"/>
          <w:szCs w:val="20"/>
        </w:rPr>
        <w:t xml:space="preserve"> </w:t>
      </w:r>
      <w:proofErr w:type="spellStart"/>
      <w:r w:rsidR="00767DE0" w:rsidRPr="00880FD6">
        <w:rPr>
          <w:rFonts w:ascii="Arial" w:hAnsi="Arial" w:cs="Arial"/>
          <w:sz w:val="20"/>
          <w:szCs w:val="20"/>
          <w14:textOutline w14:w="0" w14:cap="flat" w14:cmpd="sng" w14:algn="ctr">
            <w14:noFill/>
            <w14:prstDash w14:val="solid"/>
            <w14:bevel/>
          </w14:textOutline>
        </w:rPr>
        <w:t>Turismo&amp;Attualità</w:t>
      </w:r>
      <w:proofErr w:type="spellEnd"/>
      <w:r w:rsidR="00767DE0" w:rsidRPr="00880FD6">
        <w:rPr>
          <w:rFonts w:ascii="Arial" w:hAnsi="Arial" w:cs="Arial"/>
          <w:sz w:val="20"/>
          <w:szCs w:val="20"/>
          <w14:textOutline w14:w="0" w14:cap="flat" w14:cmpd="sng" w14:algn="ctr">
            <w14:noFill/>
            <w14:prstDash w14:val="solid"/>
            <w14:bevel/>
          </w14:textOutline>
        </w:rPr>
        <w:t xml:space="preserve">, Trend, Guida Viaggi, Travel Quotidiano, L’Agenzia di Viaggi, Quality Travel, Travel World, </w:t>
      </w:r>
      <w:proofErr w:type="spellStart"/>
      <w:r w:rsidR="00767DE0" w:rsidRPr="00880FD6">
        <w:rPr>
          <w:rFonts w:ascii="Arial" w:hAnsi="Arial" w:cs="Arial"/>
          <w:sz w:val="20"/>
          <w:szCs w:val="20"/>
          <w14:textOutline w14:w="0" w14:cap="flat" w14:cmpd="sng" w14:algn="ctr">
            <w14:noFill/>
            <w14:prstDash w14:val="solid"/>
            <w14:bevel/>
          </w14:textOutline>
        </w:rPr>
        <w:t>Italian</w:t>
      </w:r>
      <w:proofErr w:type="spellEnd"/>
      <w:r w:rsidR="00767DE0" w:rsidRPr="00880FD6">
        <w:rPr>
          <w:rFonts w:ascii="Arial" w:hAnsi="Arial" w:cs="Arial"/>
          <w:sz w:val="20"/>
          <w:szCs w:val="20"/>
          <w14:textOutline w14:w="0" w14:cap="flat" w14:cmpd="sng" w14:algn="ctr">
            <w14:noFill/>
            <w14:prstDash w14:val="solid"/>
            <w14:bevel/>
          </w14:textOutline>
        </w:rPr>
        <w:t xml:space="preserve"> </w:t>
      </w:r>
      <w:proofErr w:type="spellStart"/>
      <w:r w:rsidR="00767DE0" w:rsidRPr="00880FD6">
        <w:rPr>
          <w:rFonts w:ascii="Arial" w:hAnsi="Arial" w:cs="Arial"/>
          <w:sz w:val="20"/>
          <w:szCs w:val="20"/>
          <w14:textOutline w14:w="0" w14:cap="flat" w14:cmpd="sng" w14:algn="ctr">
            <w14:noFill/>
            <w14:prstDash w14:val="solid"/>
            <w14:bevel/>
          </w14:textOutline>
        </w:rPr>
        <w:t>Absolutely</w:t>
      </w:r>
      <w:proofErr w:type="spellEnd"/>
      <w:r w:rsidR="00767DE0" w:rsidRPr="00880FD6">
        <w:rPr>
          <w:rFonts w:ascii="Arial" w:hAnsi="Arial" w:cs="Arial"/>
          <w:sz w:val="20"/>
          <w:szCs w:val="20"/>
          <w14:textOutline w14:w="0" w14:cap="flat" w14:cmpd="sng" w14:algn="ctr">
            <w14:noFill/>
            <w14:prstDash w14:val="solid"/>
            <w14:bevel/>
          </w14:textOutline>
        </w:rPr>
        <w:t xml:space="preserve">, Wine Meridian, Giornale Radio, </w:t>
      </w:r>
      <w:proofErr w:type="spellStart"/>
      <w:r w:rsidR="00767DE0" w:rsidRPr="00880FD6">
        <w:rPr>
          <w:rFonts w:ascii="Arial" w:hAnsi="Arial" w:cs="Arial"/>
          <w:sz w:val="20"/>
          <w:szCs w:val="20"/>
          <w14:textOutline w14:w="0" w14:cap="flat" w14:cmpd="sng" w14:algn="ctr">
            <w14:noFill/>
            <w14:prstDash w14:val="solid"/>
            <w14:bevel/>
          </w14:textOutline>
        </w:rPr>
        <w:t>Millionaire</w:t>
      </w:r>
      <w:proofErr w:type="spellEnd"/>
      <w:r w:rsidR="00767DE0" w:rsidRPr="00880FD6">
        <w:rPr>
          <w:rFonts w:ascii="Arial" w:hAnsi="Arial" w:cs="Arial"/>
          <w:sz w:val="20"/>
          <w:szCs w:val="20"/>
          <w14:textOutline w14:w="0" w14:cap="flat" w14:cmpd="sng" w14:algn="ctr">
            <w14:noFill/>
            <w14:prstDash w14:val="solid"/>
            <w14:bevel/>
          </w14:textOutline>
        </w:rPr>
        <w:t>, intoscana.it.</w:t>
      </w:r>
    </w:p>
    <w:p w14:paraId="2722D609" w14:textId="7E79D18F" w:rsidR="003E5D2E" w:rsidRDefault="003E5D2E" w:rsidP="003E5D2E">
      <w:pPr>
        <w:spacing w:line="252" w:lineRule="auto"/>
        <w:jc w:val="both"/>
        <w:rPr>
          <w:rFonts w:ascii="Arial" w:hAnsi="Arial" w:cs="Arial"/>
          <w:sz w:val="20"/>
          <w:szCs w:val="20"/>
          <w14:textOutline w14:w="0" w14:cap="flat" w14:cmpd="sng" w14:algn="ctr">
            <w14:noFill/>
            <w14:prstDash w14:val="solid"/>
            <w14:bevel/>
          </w14:textOutline>
        </w:rPr>
      </w:pPr>
    </w:p>
    <w:p w14:paraId="52566D54" w14:textId="7D41594E" w:rsidR="003E5D2E" w:rsidRPr="003E5D2E" w:rsidRDefault="003E5D2E" w:rsidP="003E5D2E">
      <w:pPr>
        <w:spacing w:line="252" w:lineRule="auto"/>
        <w:jc w:val="both"/>
        <w:rPr>
          <w:rFonts w:ascii="Arial" w:hAnsi="Arial" w:cs="Arial"/>
          <w:b/>
          <w:bCs/>
          <w:sz w:val="20"/>
          <w:szCs w:val="20"/>
          <w14:textOutline w14:w="0" w14:cap="flat" w14:cmpd="sng" w14:algn="ctr">
            <w14:noFill/>
            <w14:prstDash w14:val="solid"/>
            <w14:bevel/>
          </w14:textOutline>
        </w:rPr>
      </w:pPr>
      <w:r w:rsidRPr="003E5D2E">
        <w:rPr>
          <w:rFonts w:ascii="Arial" w:hAnsi="Arial" w:cs="Arial"/>
          <w:b/>
          <w:bCs/>
          <w:sz w:val="20"/>
          <w:szCs w:val="20"/>
          <w14:textOutline w14:w="0" w14:cap="flat" w14:cmpd="sng" w14:algn="ctr">
            <w14:noFill/>
            <w14:prstDash w14:val="solid"/>
            <w14:bevel/>
          </w14:textOutline>
        </w:rPr>
        <w:t>BTO continua online.</w:t>
      </w:r>
      <w:r>
        <w:rPr>
          <w:rFonts w:ascii="Arial" w:hAnsi="Arial" w:cs="Arial"/>
          <w:b/>
          <w:bCs/>
          <w:sz w:val="20"/>
          <w:szCs w:val="20"/>
          <w14:textOutline w14:w="0" w14:cap="flat" w14:cmpd="sng" w14:algn="ctr">
            <w14:noFill/>
            <w14:prstDash w14:val="solid"/>
            <w14:bevel/>
          </w14:textOutline>
        </w:rPr>
        <w:t xml:space="preserve"> </w:t>
      </w:r>
      <w:r w:rsidRPr="003E5D2E">
        <w:rPr>
          <w:rFonts w:ascii="Arial" w:hAnsi="Arial" w:cs="Arial"/>
          <w:sz w:val="20"/>
          <w:szCs w:val="20"/>
          <w14:textOutline w14:w="0" w14:cap="flat" w14:cmpd="sng" w14:algn="ctr">
            <w14:noFill/>
            <w14:prstDash w14:val="solid"/>
            <w14:bevel/>
          </w14:textOutline>
        </w:rPr>
        <w:t xml:space="preserve">Per chi ha acquistato il biglietto è già attivo il servizio </w:t>
      </w:r>
      <w:r w:rsidRPr="003E5D2E">
        <w:rPr>
          <w:rFonts w:ascii="Arial" w:hAnsi="Arial" w:cs="Arial"/>
          <w:b/>
          <w:bCs/>
          <w:sz w:val="20"/>
          <w:szCs w:val="20"/>
          <w14:textOutline w14:w="0" w14:cap="flat" w14:cmpd="sng" w14:algn="ctr">
            <w14:noFill/>
            <w14:prstDash w14:val="solid"/>
            <w14:bevel/>
          </w14:textOutline>
        </w:rPr>
        <w:t xml:space="preserve">BTO </w:t>
      </w:r>
      <w:proofErr w:type="spellStart"/>
      <w:r w:rsidRPr="003E5D2E">
        <w:rPr>
          <w:rFonts w:ascii="Arial" w:hAnsi="Arial" w:cs="Arial"/>
          <w:b/>
          <w:bCs/>
          <w:sz w:val="20"/>
          <w:szCs w:val="20"/>
          <w14:textOutline w14:w="0" w14:cap="flat" w14:cmpd="sng" w14:algn="ctr">
            <w14:noFill/>
            <w14:prstDash w14:val="solid"/>
            <w14:bevel/>
          </w14:textOutline>
        </w:rPr>
        <w:t>rePlay</w:t>
      </w:r>
      <w:proofErr w:type="spellEnd"/>
      <w:r w:rsidRPr="003E5D2E">
        <w:rPr>
          <w:rFonts w:ascii="Arial" w:hAnsi="Arial" w:cs="Arial"/>
          <w:b/>
          <w:bCs/>
          <w:sz w:val="20"/>
          <w:szCs w:val="20"/>
          <w14:textOutline w14:w="0" w14:cap="flat" w14:cmpd="sng" w14:algn="ctr">
            <w14:noFill/>
            <w14:prstDash w14:val="solid"/>
            <w14:bevel/>
          </w14:textOutline>
        </w:rPr>
        <w:t>.</w:t>
      </w:r>
      <w:r w:rsidRPr="003E5D2E">
        <w:rPr>
          <w:rFonts w:ascii="Arial" w:hAnsi="Arial" w:cs="Arial"/>
          <w:sz w:val="20"/>
          <w:szCs w:val="20"/>
          <w14:textOutline w14:w="0" w14:cap="flat" w14:cmpd="sng" w14:algn="ctr">
            <w14:noFill/>
            <w14:prstDash w14:val="solid"/>
            <w14:bevel/>
          </w14:textOutline>
        </w:rPr>
        <w:t xml:space="preserve"> Si tratta dell’accesso in esclusiva per 4 mesi ai contenuti video e alle slide, per rivivere tutti gli eventi di BTO 2023.</w:t>
      </w:r>
    </w:p>
    <w:p w14:paraId="2269674B" w14:textId="56300662" w:rsidR="003E5D2E" w:rsidRDefault="003E5D2E" w:rsidP="003E5D2E">
      <w:pPr>
        <w:spacing w:line="252" w:lineRule="auto"/>
        <w:jc w:val="both"/>
        <w:rPr>
          <w:rFonts w:ascii="Arial" w:hAnsi="Arial" w:cs="Arial"/>
          <w:sz w:val="20"/>
          <w:szCs w:val="20"/>
          <w14:textOutline w14:w="0" w14:cap="flat" w14:cmpd="sng" w14:algn="ctr">
            <w14:noFill/>
            <w14:prstDash w14:val="solid"/>
            <w14:bevel/>
          </w14:textOutline>
        </w:rPr>
      </w:pPr>
      <w:r w:rsidRPr="003E5D2E">
        <w:rPr>
          <w:rFonts w:ascii="Arial" w:hAnsi="Arial" w:cs="Arial"/>
          <w:sz w:val="20"/>
          <w:szCs w:val="20"/>
          <w14:textOutline w14:w="0" w14:cap="flat" w14:cmpd="sng" w14:algn="ctr">
            <w14:noFill/>
            <w14:prstDash w14:val="solid"/>
            <w14:bevel/>
          </w14:textOutline>
        </w:rPr>
        <w:t xml:space="preserve">Per chi, invece, non ha partecipato è possibile continuare ad acquistare il ticket per accedere a tutti i contenuti di BTO </w:t>
      </w:r>
      <w:proofErr w:type="spellStart"/>
      <w:r w:rsidRPr="003E5D2E">
        <w:rPr>
          <w:rFonts w:ascii="Arial" w:hAnsi="Arial" w:cs="Arial"/>
          <w:sz w:val="20"/>
          <w:szCs w:val="20"/>
          <w14:textOutline w14:w="0" w14:cap="flat" w14:cmpd="sng" w14:algn="ctr">
            <w14:noFill/>
            <w14:prstDash w14:val="solid"/>
            <w14:bevel/>
          </w14:textOutline>
        </w:rPr>
        <w:t>rePlay</w:t>
      </w:r>
      <w:proofErr w:type="spellEnd"/>
      <w:r w:rsidRPr="003E5D2E">
        <w:rPr>
          <w:rFonts w:ascii="Arial" w:hAnsi="Arial" w:cs="Arial"/>
          <w:sz w:val="20"/>
          <w:szCs w:val="20"/>
          <w14:textOutline w14:w="0" w14:cap="flat" w14:cmpd="sng" w14:algn="ctr">
            <w14:noFill/>
            <w14:prstDash w14:val="solid"/>
            <w14:bevel/>
          </w14:textOutline>
        </w:rPr>
        <w:t xml:space="preserve"> oppure comprare un Pacchetto </w:t>
      </w:r>
      <w:proofErr w:type="spellStart"/>
      <w:r w:rsidRPr="003E5D2E">
        <w:rPr>
          <w:rFonts w:ascii="Arial" w:hAnsi="Arial" w:cs="Arial"/>
          <w:sz w:val="20"/>
          <w:szCs w:val="20"/>
          <w14:textOutline w14:w="0" w14:cap="flat" w14:cmpd="sng" w14:algn="ctr">
            <w14:noFill/>
            <w14:prstDash w14:val="solid"/>
            <w14:bevel/>
          </w14:textOutline>
        </w:rPr>
        <w:t>Pay</w:t>
      </w:r>
      <w:proofErr w:type="spellEnd"/>
      <w:r w:rsidRPr="003E5D2E">
        <w:rPr>
          <w:rFonts w:ascii="Arial" w:hAnsi="Arial" w:cs="Arial"/>
          <w:sz w:val="20"/>
          <w:szCs w:val="20"/>
          <w14:textOutline w14:w="0" w14:cap="flat" w14:cmpd="sng" w14:algn="ctr">
            <w14:noFill/>
            <w14:prstDash w14:val="solid"/>
            <w14:bevel/>
          </w14:textOutline>
        </w:rPr>
        <w:t xml:space="preserve"> per </w:t>
      </w:r>
      <w:proofErr w:type="spellStart"/>
      <w:r w:rsidRPr="003E5D2E">
        <w:rPr>
          <w:rFonts w:ascii="Arial" w:hAnsi="Arial" w:cs="Arial"/>
          <w:sz w:val="20"/>
          <w:szCs w:val="20"/>
          <w14:textOutline w14:w="0" w14:cap="flat" w14:cmpd="sng" w14:algn="ctr">
            <w14:noFill/>
            <w14:prstDash w14:val="solid"/>
            <w14:bevel/>
          </w14:textOutline>
        </w:rPr>
        <w:t>View</w:t>
      </w:r>
      <w:proofErr w:type="spellEnd"/>
      <w:r w:rsidRPr="003E5D2E">
        <w:rPr>
          <w:rFonts w:ascii="Arial" w:hAnsi="Arial" w:cs="Arial"/>
          <w:sz w:val="20"/>
          <w:szCs w:val="20"/>
          <w14:textOutline w14:w="0" w14:cap="flat" w14:cmpd="sng" w14:algn="ctr">
            <w14:noFill/>
            <w14:prstDash w14:val="solid"/>
            <w14:bevel/>
          </w14:textOutline>
        </w:rPr>
        <w:t xml:space="preserve"> - </w:t>
      </w:r>
      <w:r w:rsidRPr="003E5D2E">
        <w:rPr>
          <w:rFonts w:ascii="Arial" w:hAnsi="Arial" w:cs="Arial"/>
          <w:b/>
          <w:bCs/>
          <w:sz w:val="20"/>
          <w:szCs w:val="20"/>
          <w14:textOutline w14:w="0" w14:cap="flat" w14:cmpd="sng" w14:algn="ctr">
            <w14:noFill/>
            <w14:prstDash w14:val="solid"/>
            <w14:bevel/>
          </w14:textOutline>
        </w:rPr>
        <w:t>Regala BTO</w:t>
      </w:r>
      <w:r w:rsidRPr="003E5D2E">
        <w:rPr>
          <w:rFonts w:ascii="Arial" w:hAnsi="Arial" w:cs="Arial"/>
          <w:sz w:val="20"/>
          <w:szCs w:val="20"/>
          <w14:textOutline w14:w="0" w14:cap="flat" w14:cmpd="sng" w14:algn="ctr">
            <w14:noFill/>
            <w14:prstDash w14:val="solid"/>
            <w14:bevel/>
          </w14:textOutline>
        </w:rPr>
        <w:t xml:space="preserve"> - che consente di scegliere 10 eventi del programma di BTO2023 e accedere ai relativi contenuti video e slide a soli 19 euro.</w:t>
      </w:r>
    </w:p>
    <w:p w14:paraId="058FBEBE" w14:textId="7695345F" w:rsidR="00DD1A66" w:rsidRPr="00DD1A66" w:rsidRDefault="00DD1A66" w:rsidP="003E5D2E">
      <w:pPr>
        <w:spacing w:line="252" w:lineRule="auto"/>
        <w:jc w:val="center"/>
        <w:rPr>
          <w:rFonts w:ascii="Arial" w:hAnsi="Arial" w:cs="Arial"/>
          <w:sz w:val="20"/>
          <w:szCs w:val="20"/>
        </w:rPr>
      </w:pPr>
    </w:p>
    <w:p w14:paraId="22CEBC7A" w14:textId="4F7800A9" w:rsidR="00767DE0" w:rsidRDefault="00767DE0" w:rsidP="003E5D2E">
      <w:pPr>
        <w:spacing w:line="252" w:lineRule="auto"/>
        <w:jc w:val="center"/>
        <w:rPr>
          <w:rFonts w:ascii="Arial" w:hAnsi="Arial" w:cs="Arial"/>
          <w:b/>
          <w:bCs/>
          <w:sz w:val="20"/>
          <w:szCs w:val="20"/>
          <w:shd w:val="clear" w:color="auto" w:fill="FFFFFF"/>
        </w:rPr>
      </w:pPr>
      <w:r>
        <w:rPr>
          <w:rFonts w:ascii="Arial" w:hAnsi="Arial" w:cs="Arial"/>
          <w:b/>
          <w:bCs/>
          <w:sz w:val="20"/>
          <w:szCs w:val="20"/>
          <w:shd w:val="clear" w:color="auto" w:fill="FFFFFF"/>
        </w:rPr>
        <w:t>****</w:t>
      </w:r>
    </w:p>
    <w:p w14:paraId="5061053C" w14:textId="77777777" w:rsidR="003E5D2E" w:rsidRDefault="003E5D2E" w:rsidP="003E5D2E">
      <w:pPr>
        <w:spacing w:line="120" w:lineRule="auto"/>
        <w:jc w:val="both"/>
        <w:rPr>
          <w:rFonts w:ascii="Arial" w:hAnsi="Arial" w:cs="Arial"/>
          <w:b/>
          <w:bCs/>
          <w:sz w:val="20"/>
          <w:szCs w:val="20"/>
          <w:shd w:val="clear" w:color="auto" w:fill="FFFFFF"/>
        </w:rPr>
      </w:pPr>
    </w:p>
    <w:p w14:paraId="09A20AB8" w14:textId="7B06D687" w:rsidR="00DD1A66" w:rsidRPr="00767DE0" w:rsidRDefault="00DD1A66" w:rsidP="003E5D2E">
      <w:pPr>
        <w:spacing w:line="252" w:lineRule="auto"/>
        <w:jc w:val="both"/>
        <w:rPr>
          <w:rFonts w:ascii="Arial" w:hAnsi="Arial" w:cs="Arial"/>
          <w:sz w:val="20"/>
          <w:szCs w:val="20"/>
          <w:shd w:val="clear" w:color="auto" w:fill="FFFFFF"/>
        </w:rPr>
      </w:pPr>
      <w:r w:rsidRPr="00767DE0">
        <w:rPr>
          <w:rFonts w:ascii="Arial" w:hAnsi="Arial" w:cs="Arial"/>
          <w:b/>
          <w:bCs/>
          <w:sz w:val="20"/>
          <w:szCs w:val="20"/>
          <w:shd w:val="clear" w:color="auto" w:fill="FFFFFF"/>
        </w:rPr>
        <w:t>Partnership</w:t>
      </w:r>
      <w:r w:rsidRPr="00767DE0">
        <w:rPr>
          <w:rFonts w:ascii="Arial" w:hAnsi="Arial" w:cs="Arial"/>
          <w:sz w:val="20"/>
          <w:szCs w:val="20"/>
          <w:shd w:val="clear" w:color="auto" w:fill="FFFFFF"/>
        </w:rPr>
        <w:t xml:space="preserve"> </w:t>
      </w:r>
      <w:r w:rsidRPr="00767DE0">
        <w:rPr>
          <w:rFonts w:ascii="Arial" w:hAnsi="Arial" w:cs="Arial"/>
          <w:b/>
          <w:bCs/>
          <w:sz w:val="20"/>
          <w:szCs w:val="20"/>
          <w:shd w:val="clear" w:color="auto" w:fill="FFFFFF"/>
        </w:rPr>
        <w:t>scientifiche BTO</w:t>
      </w:r>
      <w:r w:rsidR="00767DE0">
        <w:rPr>
          <w:rFonts w:ascii="Arial" w:hAnsi="Arial" w:cs="Arial"/>
          <w:b/>
          <w:bCs/>
          <w:sz w:val="20"/>
          <w:szCs w:val="20"/>
          <w:shd w:val="clear" w:color="auto" w:fill="FFFFFF"/>
        </w:rPr>
        <w:t xml:space="preserve"> 2023</w:t>
      </w:r>
      <w:r w:rsidRPr="00767DE0">
        <w:rPr>
          <w:rFonts w:ascii="Arial" w:hAnsi="Arial" w:cs="Arial"/>
          <w:sz w:val="20"/>
          <w:szCs w:val="20"/>
          <w:shd w:val="clear" w:color="auto" w:fill="FFFFFF"/>
        </w:rPr>
        <w:t xml:space="preserve">: la Società Italiana Marketing, </w:t>
      </w:r>
      <w:proofErr w:type="spellStart"/>
      <w:r w:rsidRPr="00767DE0">
        <w:rPr>
          <w:rFonts w:ascii="Arial" w:hAnsi="Arial" w:cs="Arial"/>
          <w:sz w:val="20"/>
          <w:szCs w:val="20"/>
          <w:shd w:val="clear" w:color="auto" w:fill="FFFFFF"/>
        </w:rPr>
        <w:t>SIMktg</w:t>
      </w:r>
      <w:proofErr w:type="spellEnd"/>
      <w:r w:rsidRPr="00767DE0">
        <w:rPr>
          <w:rFonts w:ascii="Arial" w:hAnsi="Arial" w:cs="Arial"/>
          <w:sz w:val="20"/>
          <w:szCs w:val="20"/>
          <w:shd w:val="clear" w:color="auto" w:fill="FFFFFF"/>
        </w:rPr>
        <w:t xml:space="preserve">, CST, Centro Studi Turistici, Alma, Scuola Internazionale Di Cucina Italiana, Slow Food Italia; </w:t>
      </w:r>
      <w:proofErr w:type="spellStart"/>
      <w:r w:rsidRPr="00767DE0">
        <w:rPr>
          <w:rFonts w:ascii="Arial" w:hAnsi="Arial" w:cs="Arial"/>
          <w:sz w:val="20"/>
          <w:szCs w:val="20"/>
          <w:shd w:val="clear" w:color="auto" w:fill="FFFFFF"/>
        </w:rPr>
        <w:t>Hospitality</w:t>
      </w:r>
      <w:proofErr w:type="spellEnd"/>
      <w:r w:rsidRPr="00767DE0">
        <w:rPr>
          <w:rFonts w:ascii="Arial" w:hAnsi="Arial" w:cs="Arial"/>
          <w:sz w:val="20"/>
          <w:szCs w:val="20"/>
          <w:shd w:val="clear" w:color="auto" w:fill="FFFFFF"/>
        </w:rPr>
        <w:t xml:space="preserve">, Salone dell’Accoglienza a Riva del Garda, ADUTEI, Associazione Delegati Ufficiali del Turismo Estero, Scuola Italiana Turismo, </w:t>
      </w:r>
      <w:proofErr w:type="spellStart"/>
      <w:r w:rsidRPr="00767DE0">
        <w:rPr>
          <w:rFonts w:ascii="Arial" w:hAnsi="Arial" w:cs="Arial"/>
          <w:sz w:val="20"/>
          <w:szCs w:val="20"/>
          <w:shd w:val="clear" w:color="auto" w:fill="FFFFFF"/>
        </w:rPr>
        <w:t>Destination</w:t>
      </w:r>
      <w:proofErr w:type="spellEnd"/>
      <w:r w:rsidRPr="00767DE0">
        <w:rPr>
          <w:rFonts w:ascii="Arial" w:hAnsi="Arial" w:cs="Arial"/>
          <w:sz w:val="20"/>
          <w:szCs w:val="20"/>
          <w:shd w:val="clear" w:color="auto" w:fill="FFFFFF"/>
        </w:rPr>
        <w:t xml:space="preserve"> Makers, Veronafiere, Nomisma, Conferenza Delle Regioni e delle Province Autonome. A queste si aggiungono le partnership di settore con: </w:t>
      </w:r>
      <w:r w:rsidRPr="00767DE0">
        <w:rPr>
          <w:rFonts w:ascii="Arial" w:hAnsi="Arial" w:cs="Arial"/>
          <w:b/>
          <w:bCs/>
          <w:sz w:val="20"/>
          <w:szCs w:val="20"/>
          <w:shd w:val="clear" w:color="auto" w:fill="FFFFFF"/>
        </w:rPr>
        <w:t xml:space="preserve">ENIT - Agenzia Nazionale del Turismo, Confindustria Alberghi, Federalberghi, Confesercenti, </w:t>
      </w:r>
      <w:proofErr w:type="spellStart"/>
      <w:r w:rsidRPr="00767DE0">
        <w:rPr>
          <w:rFonts w:ascii="Arial" w:hAnsi="Arial" w:cs="Arial"/>
          <w:b/>
          <w:bCs/>
          <w:sz w:val="20"/>
          <w:szCs w:val="20"/>
          <w:shd w:val="clear" w:color="auto" w:fill="FFFFFF"/>
        </w:rPr>
        <w:t>Assoturismo</w:t>
      </w:r>
      <w:proofErr w:type="spellEnd"/>
      <w:r w:rsidRPr="00767DE0">
        <w:rPr>
          <w:rFonts w:ascii="Arial" w:hAnsi="Arial" w:cs="Arial"/>
          <w:b/>
          <w:bCs/>
          <w:sz w:val="20"/>
          <w:szCs w:val="20"/>
          <w:shd w:val="clear" w:color="auto" w:fill="FFFFFF"/>
        </w:rPr>
        <w:t>, EDI Confcommercio </w:t>
      </w:r>
      <w:r w:rsidRPr="00767DE0">
        <w:rPr>
          <w:rFonts w:ascii="Arial" w:hAnsi="Arial" w:cs="Arial"/>
          <w:sz w:val="20"/>
          <w:szCs w:val="20"/>
          <w:shd w:val="clear" w:color="auto" w:fill="FFFFFF"/>
        </w:rPr>
        <w:t xml:space="preserve">(Ecosistema Digitale per l’Innovazione).  </w:t>
      </w:r>
    </w:p>
    <w:p w14:paraId="62D6DC17" w14:textId="77777777" w:rsidR="00767DE0" w:rsidRPr="00767DE0" w:rsidRDefault="00767DE0" w:rsidP="003E5D2E">
      <w:pPr>
        <w:spacing w:line="252" w:lineRule="auto"/>
        <w:jc w:val="both"/>
        <w:rPr>
          <w:rFonts w:ascii="Arial" w:hAnsi="Arial" w:cs="Arial"/>
          <w:sz w:val="20"/>
          <w:szCs w:val="20"/>
          <w:shd w:val="clear" w:color="auto" w:fill="FFFFFF"/>
        </w:rPr>
      </w:pPr>
    </w:p>
    <w:p w14:paraId="2881ED0B" w14:textId="35CE5C7D" w:rsidR="00DD1A66" w:rsidRDefault="00DD1A66" w:rsidP="003E5D2E">
      <w:pPr>
        <w:spacing w:line="252" w:lineRule="auto"/>
        <w:jc w:val="both"/>
        <w:rPr>
          <w:rFonts w:ascii="Arial" w:hAnsi="Arial" w:cs="Arial"/>
          <w:sz w:val="20"/>
          <w:szCs w:val="20"/>
          <w14:textOutline w14:w="0" w14:cap="flat" w14:cmpd="sng" w14:algn="ctr">
            <w14:noFill/>
            <w14:prstDash w14:val="solid"/>
            <w14:bevel/>
          </w14:textOutline>
        </w:rPr>
      </w:pPr>
      <w:proofErr w:type="spellStart"/>
      <w:r w:rsidRPr="00DD1A66">
        <w:rPr>
          <w:rFonts w:ascii="Arial" w:hAnsi="Arial" w:cs="Arial"/>
          <w:b/>
          <w:bCs/>
          <w:sz w:val="20"/>
          <w:szCs w:val="20"/>
          <w14:textOutline w14:w="0" w14:cap="flat" w14:cmpd="sng" w14:algn="ctr">
            <w14:noFill/>
            <w14:prstDash w14:val="solid"/>
            <w14:bevel/>
          </w14:textOutline>
        </w:rPr>
        <w:t>Main</w:t>
      </w:r>
      <w:proofErr w:type="spellEnd"/>
      <w:r w:rsidRPr="00DD1A66">
        <w:rPr>
          <w:rFonts w:ascii="Arial" w:hAnsi="Arial" w:cs="Arial"/>
          <w:b/>
          <w:bCs/>
          <w:sz w:val="20"/>
          <w:szCs w:val="20"/>
          <w14:textOutline w14:w="0" w14:cap="flat" w14:cmpd="sng" w14:algn="ctr">
            <w14:noFill/>
            <w14:prstDash w14:val="solid"/>
            <w14:bevel/>
          </w14:textOutline>
        </w:rPr>
        <w:t xml:space="preserve"> Sponsor BTO2023:</w:t>
      </w:r>
      <w:r w:rsidRPr="00DD1A66">
        <w:rPr>
          <w:rFonts w:ascii="Arial" w:hAnsi="Arial" w:cs="Arial"/>
          <w:sz w:val="20"/>
          <w:szCs w:val="20"/>
          <w14:textOutline w14:w="0" w14:cap="flat" w14:cmpd="sng" w14:algn="ctr">
            <w14:noFill/>
            <w14:prstDash w14:val="solid"/>
            <w14:bevel/>
          </w14:textOutline>
        </w:rPr>
        <w:t xml:space="preserve"> </w:t>
      </w:r>
      <w:proofErr w:type="spellStart"/>
      <w:r w:rsidRPr="00DD1A66">
        <w:rPr>
          <w:rFonts w:ascii="Arial" w:hAnsi="Arial" w:cs="Arial"/>
          <w:sz w:val="20"/>
          <w:szCs w:val="20"/>
          <w14:textOutline w14:w="0" w14:cap="flat" w14:cmpd="sng" w14:algn="ctr">
            <w14:noFill/>
            <w14:prstDash w14:val="solid"/>
            <w14:bevel/>
          </w14:textOutline>
        </w:rPr>
        <w:t>WineAround</w:t>
      </w:r>
      <w:proofErr w:type="spellEnd"/>
      <w:r w:rsidRPr="00DD1A66">
        <w:rPr>
          <w:rFonts w:ascii="Arial" w:hAnsi="Arial" w:cs="Arial"/>
          <w:sz w:val="20"/>
          <w:szCs w:val="20"/>
          <w14:textOutline w14:w="0" w14:cap="flat" w14:cmpd="sng" w14:algn="ctr">
            <w14:noFill/>
            <w14:prstDash w14:val="solid"/>
            <w14:bevel/>
          </w14:textOutline>
        </w:rPr>
        <w:t xml:space="preserve">, Regione Siciliana, Viaggio Italiano, The Data Appeal Company - Gruppo </w:t>
      </w:r>
      <w:proofErr w:type="spellStart"/>
      <w:r w:rsidRPr="00DD1A66">
        <w:rPr>
          <w:rFonts w:ascii="Arial" w:hAnsi="Arial" w:cs="Arial"/>
          <w:sz w:val="20"/>
          <w:szCs w:val="20"/>
          <w14:textOutline w14:w="0" w14:cap="flat" w14:cmpd="sng" w14:algn="ctr">
            <w14:noFill/>
            <w14:prstDash w14:val="solid"/>
            <w14:bevel/>
          </w14:textOutline>
        </w:rPr>
        <w:t>Almawave</w:t>
      </w:r>
      <w:proofErr w:type="spellEnd"/>
      <w:r w:rsidRPr="00DD1A66">
        <w:rPr>
          <w:rFonts w:ascii="Arial" w:hAnsi="Arial" w:cs="Arial"/>
          <w:sz w:val="20"/>
          <w:szCs w:val="20"/>
          <w14:textOutline w14:w="0" w14:cap="flat" w14:cmpd="sng" w14:algn="ctr">
            <w14:noFill/>
            <w14:prstDash w14:val="solid"/>
            <w14:bevel/>
          </w14:textOutline>
        </w:rPr>
        <w:t>.</w:t>
      </w:r>
    </w:p>
    <w:p w14:paraId="32FA2678" w14:textId="2AFC7904" w:rsidR="00DD1A66" w:rsidRDefault="00DD1A66" w:rsidP="003E5D2E">
      <w:pPr>
        <w:spacing w:line="252" w:lineRule="auto"/>
        <w:jc w:val="both"/>
        <w:rPr>
          <w:rFonts w:ascii="Arial" w:hAnsi="Arial" w:cs="Arial"/>
          <w:sz w:val="20"/>
          <w:szCs w:val="20"/>
          <w14:textOutline w14:w="0" w14:cap="flat" w14:cmpd="sng" w14:algn="ctr">
            <w14:noFill/>
            <w14:prstDash w14:val="solid"/>
            <w14:bevel/>
          </w14:textOutline>
        </w:rPr>
      </w:pPr>
    </w:p>
    <w:p w14:paraId="5858310A" w14:textId="77777777" w:rsidR="00767DE0" w:rsidRPr="00DD1A66" w:rsidRDefault="00000000" w:rsidP="003E5D2E">
      <w:pPr>
        <w:spacing w:line="252" w:lineRule="auto"/>
        <w:ind w:right="-142"/>
        <w:jc w:val="both"/>
        <w:rPr>
          <w:rFonts w:ascii="Arial" w:hAnsi="Arial" w:cs="Arial"/>
          <w:color w:val="0000FF"/>
          <w:sz w:val="20"/>
          <w:szCs w:val="20"/>
          <w:u w:val="single"/>
          <w14:textOutline w14:w="0" w14:cap="flat" w14:cmpd="sng" w14:algn="ctr">
            <w14:noFill/>
            <w14:prstDash w14:val="solid"/>
            <w14:bevel/>
          </w14:textOutline>
        </w:rPr>
      </w:pPr>
      <w:hyperlink r:id="rId8" w:history="1">
        <w:r w:rsidR="00767DE0" w:rsidRPr="00DD1A66">
          <w:rPr>
            <w:rStyle w:val="Collegamentoipertestuale"/>
            <w:rFonts w:ascii="Arial" w:hAnsi="Arial" w:cs="Arial"/>
            <w:sz w:val="20"/>
            <w:szCs w:val="20"/>
            <w14:textOutline w14:w="0" w14:cap="flat" w14:cmpd="sng" w14:algn="ctr">
              <w14:noFill/>
              <w14:prstDash w14:val="solid"/>
              <w14:bevel/>
            </w14:textOutline>
          </w:rPr>
          <w:t>www.bto.travel</w:t>
        </w:r>
      </w:hyperlink>
    </w:p>
    <w:p w14:paraId="1CEA941C" w14:textId="77777777" w:rsidR="00767DE0" w:rsidRPr="00DD1A66" w:rsidRDefault="00767DE0" w:rsidP="003E5D2E">
      <w:pPr>
        <w:spacing w:line="252" w:lineRule="auto"/>
        <w:jc w:val="both"/>
        <w:rPr>
          <w:rFonts w:ascii="Arial" w:hAnsi="Arial" w:cs="Arial"/>
          <w:sz w:val="20"/>
          <w:szCs w:val="20"/>
          <w14:textOutline w14:w="0" w14:cap="flat" w14:cmpd="sng" w14:algn="ctr">
            <w14:noFill/>
            <w14:prstDash w14:val="solid"/>
            <w14:bevel/>
          </w14:textOutline>
        </w:rPr>
      </w:pPr>
    </w:p>
    <w:p w14:paraId="1EDA8E5F" w14:textId="77777777" w:rsidR="00DD1A66" w:rsidRPr="00DD1A66" w:rsidRDefault="00DD1A66" w:rsidP="003E5D2E">
      <w:pPr>
        <w:spacing w:line="252" w:lineRule="auto"/>
        <w:jc w:val="both"/>
        <w:rPr>
          <w:rFonts w:ascii="Arial" w:hAnsi="Arial" w:cs="Arial"/>
          <w:color w:val="000000"/>
          <w:sz w:val="20"/>
          <w:szCs w:val="20"/>
        </w:rPr>
      </w:pPr>
      <w:r w:rsidRPr="00DD1A66">
        <w:rPr>
          <w:rFonts w:ascii="Arial" w:hAnsi="Arial" w:cs="Arial"/>
          <w:b/>
          <w:bCs/>
          <w:color w:val="000000"/>
          <w:sz w:val="20"/>
          <w:szCs w:val="20"/>
        </w:rPr>
        <w:t>Contatti ufficio Stampa</w:t>
      </w:r>
    </w:p>
    <w:p w14:paraId="419491FA" w14:textId="77777777" w:rsidR="00DD1A66" w:rsidRPr="00DD1A66" w:rsidRDefault="00DD1A66" w:rsidP="003E5D2E">
      <w:pPr>
        <w:spacing w:line="252" w:lineRule="auto"/>
        <w:jc w:val="both"/>
        <w:rPr>
          <w:rFonts w:ascii="Arial" w:hAnsi="Arial" w:cs="Arial"/>
          <w:color w:val="000000"/>
          <w:sz w:val="20"/>
          <w:szCs w:val="20"/>
        </w:rPr>
      </w:pPr>
      <w:r w:rsidRPr="00DD1A66">
        <w:rPr>
          <w:rFonts w:ascii="Arial" w:hAnsi="Arial" w:cs="Arial"/>
          <w:color w:val="000000"/>
          <w:sz w:val="20"/>
          <w:szCs w:val="20"/>
        </w:rPr>
        <w:t>Mariangela Della Monica – Fondazione Sistema Toscana - m.dellamonica@fst.it - 334 6606721</w:t>
      </w:r>
    </w:p>
    <w:p w14:paraId="5F743F75" w14:textId="77777777" w:rsidR="00C81623" w:rsidRDefault="00DD1A66" w:rsidP="003E5D2E">
      <w:pPr>
        <w:spacing w:line="252" w:lineRule="auto"/>
        <w:jc w:val="both"/>
        <w:rPr>
          <w:rFonts w:ascii="Arial" w:hAnsi="Arial" w:cs="Arial"/>
          <w:color w:val="000000"/>
          <w:sz w:val="20"/>
          <w:szCs w:val="20"/>
        </w:rPr>
      </w:pPr>
      <w:r w:rsidRPr="00DD1A66">
        <w:rPr>
          <w:rFonts w:ascii="Arial" w:hAnsi="Arial" w:cs="Arial"/>
          <w:color w:val="000000"/>
          <w:sz w:val="20"/>
          <w:szCs w:val="20"/>
        </w:rPr>
        <w:t xml:space="preserve">Con The Gate </w:t>
      </w:r>
      <w:proofErr w:type="spellStart"/>
      <w:r w:rsidRPr="00DD1A66">
        <w:rPr>
          <w:rFonts w:ascii="Arial" w:hAnsi="Arial" w:cs="Arial"/>
          <w:color w:val="000000"/>
          <w:sz w:val="20"/>
          <w:szCs w:val="20"/>
        </w:rPr>
        <w:t>Communication</w:t>
      </w:r>
      <w:proofErr w:type="spellEnd"/>
      <w:r w:rsidRPr="00DD1A66">
        <w:rPr>
          <w:rFonts w:ascii="Arial" w:hAnsi="Arial" w:cs="Arial"/>
          <w:color w:val="000000"/>
          <w:sz w:val="20"/>
          <w:szCs w:val="20"/>
        </w:rPr>
        <w:t xml:space="preserve"> - Valerio Tavani – valerio@the-gate.it - 339 6290620 </w:t>
      </w:r>
    </w:p>
    <w:p w14:paraId="550706F0" w14:textId="4D4EB4A0" w:rsidR="00DD1A66" w:rsidRPr="00C81623" w:rsidRDefault="00DD1A66" w:rsidP="003E5D2E">
      <w:pPr>
        <w:spacing w:line="252" w:lineRule="auto"/>
        <w:jc w:val="both"/>
        <w:rPr>
          <w:rFonts w:ascii="Arial" w:hAnsi="Arial" w:cs="Arial"/>
          <w:color w:val="000000"/>
          <w:sz w:val="20"/>
          <w:szCs w:val="20"/>
        </w:rPr>
      </w:pPr>
      <w:r w:rsidRPr="00DD1A66">
        <w:rPr>
          <w:rFonts w:ascii="Arial" w:hAnsi="Arial" w:cs="Arial"/>
          <w:color w:val="000000"/>
          <w:sz w:val="20"/>
          <w:szCs w:val="20"/>
        </w:rPr>
        <w:t xml:space="preserve">Chiarello Puliti &amp; Partners – Francesca Puliti – </w:t>
      </w:r>
      <w:hyperlink r:id="rId9" w:history="1">
        <w:r w:rsidRPr="00DD1A66">
          <w:rPr>
            <w:rStyle w:val="Collegamentoipertestuale"/>
            <w:rFonts w:ascii="Arial" w:hAnsi="Arial" w:cs="Arial"/>
            <w:sz w:val="20"/>
            <w:szCs w:val="20"/>
          </w:rPr>
          <w:t>press@chiarellopulitipartners.com</w:t>
        </w:r>
      </w:hyperlink>
      <w:r w:rsidRPr="00DD1A66">
        <w:rPr>
          <w:rFonts w:ascii="Arial" w:hAnsi="Arial" w:cs="Arial"/>
          <w:color w:val="000000"/>
          <w:sz w:val="20"/>
          <w:szCs w:val="20"/>
        </w:rPr>
        <w:t xml:space="preserve"> – 392 9475467</w:t>
      </w:r>
    </w:p>
    <w:sectPr w:rsidR="00DD1A66" w:rsidRPr="00C81623" w:rsidSect="00C81623">
      <w:headerReference w:type="default" r:id="rId10"/>
      <w:footerReference w:type="default" r:id="rId11"/>
      <w:pgSz w:w="11906" w:h="16838"/>
      <w:pgMar w:top="1191" w:right="1021" w:bottom="1021" w:left="1021"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63DE" w14:textId="77777777" w:rsidR="008D44E5" w:rsidRDefault="008D44E5" w:rsidP="00AE095F">
      <w:r>
        <w:separator/>
      </w:r>
    </w:p>
  </w:endnote>
  <w:endnote w:type="continuationSeparator" w:id="0">
    <w:p w14:paraId="20ADCB84" w14:textId="77777777" w:rsidR="008D44E5" w:rsidRDefault="008D44E5" w:rsidP="00AE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C4E" w14:textId="6810302B" w:rsidR="00AE095F" w:rsidRDefault="00AE095F">
    <w:pPr>
      <w:pStyle w:val="Pidipagina"/>
    </w:pPr>
    <w:r>
      <w:rPr>
        <w:noProof/>
      </w:rPr>
      <w:drawing>
        <wp:anchor distT="114300" distB="114300" distL="114300" distR="114300" simplePos="0" relativeHeight="251661312" behindDoc="0" locked="0" layoutInCell="1" hidden="0" allowOverlap="1" wp14:anchorId="5014E21F" wp14:editId="389D6A3A">
          <wp:simplePos x="0" y="0"/>
          <wp:positionH relativeFrom="page">
            <wp:posOffset>-10160</wp:posOffset>
          </wp:positionH>
          <wp:positionV relativeFrom="paragraph">
            <wp:posOffset>252095</wp:posOffset>
          </wp:positionV>
          <wp:extent cx="7556500" cy="476250"/>
          <wp:effectExtent l="0" t="0" r="6350" b="0"/>
          <wp:wrapTopAndBottom distT="114300" distB="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48321" b="21527"/>
                  <a:stretch/>
                </pic:blipFill>
                <pic:spPr bwMode="auto">
                  <a:xfrm>
                    <a:off x="0" y="0"/>
                    <a:ext cx="755650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57BD" w14:textId="77777777" w:rsidR="008D44E5" w:rsidRDefault="008D44E5" w:rsidP="00AE095F">
      <w:r>
        <w:separator/>
      </w:r>
    </w:p>
  </w:footnote>
  <w:footnote w:type="continuationSeparator" w:id="0">
    <w:p w14:paraId="5D2403AB" w14:textId="77777777" w:rsidR="008D44E5" w:rsidRDefault="008D44E5" w:rsidP="00AE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387" w14:textId="467FA581" w:rsidR="00AE095F" w:rsidRDefault="00AE095F">
    <w:pPr>
      <w:pStyle w:val="Intestazione"/>
    </w:pPr>
    <w:r>
      <w:rPr>
        <w:noProof/>
      </w:rPr>
      <w:drawing>
        <wp:anchor distT="114300" distB="114300" distL="114300" distR="114300" simplePos="0" relativeHeight="251659264" behindDoc="0" locked="0" layoutInCell="1" hidden="0" allowOverlap="1" wp14:anchorId="29FD21A7" wp14:editId="48996594">
          <wp:simplePos x="0" y="0"/>
          <wp:positionH relativeFrom="page">
            <wp:align>right</wp:align>
          </wp:positionH>
          <wp:positionV relativeFrom="page">
            <wp:align>top</wp:align>
          </wp:positionV>
          <wp:extent cx="7560000" cy="1120704"/>
          <wp:effectExtent l="0" t="0" r="3175" b="381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1207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B1CA6"/>
    <w:multiLevelType w:val="hybridMultilevel"/>
    <w:tmpl w:val="93C8E3F4"/>
    <w:lvl w:ilvl="0" w:tplc="C53653D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189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84"/>
    <w:rsid w:val="00025C2E"/>
    <w:rsid w:val="00072F0D"/>
    <w:rsid w:val="000900DE"/>
    <w:rsid w:val="00093C37"/>
    <w:rsid w:val="000B02F2"/>
    <w:rsid w:val="000F27F5"/>
    <w:rsid w:val="00100618"/>
    <w:rsid w:val="0013446C"/>
    <w:rsid w:val="00163FCE"/>
    <w:rsid w:val="00174DA7"/>
    <w:rsid w:val="001A13DE"/>
    <w:rsid w:val="002E1629"/>
    <w:rsid w:val="00346DCD"/>
    <w:rsid w:val="003E5D2E"/>
    <w:rsid w:val="003F5D04"/>
    <w:rsid w:val="004802DA"/>
    <w:rsid w:val="00483713"/>
    <w:rsid w:val="00502FBA"/>
    <w:rsid w:val="0052100F"/>
    <w:rsid w:val="00545499"/>
    <w:rsid w:val="005971FF"/>
    <w:rsid w:val="00651443"/>
    <w:rsid w:val="0069390D"/>
    <w:rsid w:val="007025A3"/>
    <w:rsid w:val="0071767F"/>
    <w:rsid w:val="00747CA7"/>
    <w:rsid w:val="00767DE0"/>
    <w:rsid w:val="007A70DA"/>
    <w:rsid w:val="00831D22"/>
    <w:rsid w:val="00880FD6"/>
    <w:rsid w:val="008914C0"/>
    <w:rsid w:val="008D44E5"/>
    <w:rsid w:val="0098043A"/>
    <w:rsid w:val="00997DBA"/>
    <w:rsid w:val="009C079F"/>
    <w:rsid w:val="009C564C"/>
    <w:rsid w:val="00A232C6"/>
    <w:rsid w:val="00AA7637"/>
    <w:rsid w:val="00AB5627"/>
    <w:rsid w:val="00AB5F0E"/>
    <w:rsid w:val="00AD57F9"/>
    <w:rsid w:val="00AE095F"/>
    <w:rsid w:val="00B0449C"/>
    <w:rsid w:val="00BB3F75"/>
    <w:rsid w:val="00C31B84"/>
    <w:rsid w:val="00C446FB"/>
    <w:rsid w:val="00C52D56"/>
    <w:rsid w:val="00C739AC"/>
    <w:rsid w:val="00C76DC7"/>
    <w:rsid w:val="00C81623"/>
    <w:rsid w:val="00CB7BC5"/>
    <w:rsid w:val="00CE1A07"/>
    <w:rsid w:val="00DD1A66"/>
    <w:rsid w:val="00DD778E"/>
    <w:rsid w:val="00E34114"/>
    <w:rsid w:val="00E462BB"/>
    <w:rsid w:val="00ED0806"/>
    <w:rsid w:val="00F305AC"/>
    <w:rsid w:val="00F34402"/>
    <w:rsid w:val="00F52841"/>
    <w:rsid w:val="00F55E03"/>
    <w:rsid w:val="00F61ABA"/>
    <w:rsid w:val="00F76831"/>
    <w:rsid w:val="00FC7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89C1"/>
  <w15:chartTrackingRefBased/>
  <w15:docId w15:val="{480C3DB8-F0B8-4E85-AF8F-86518664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C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95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E095F"/>
  </w:style>
  <w:style w:type="paragraph" w:styleId="Pidipagina">
    <w:name w:val="footer"/>
    <w:basedOn w:val="Normale"/>
    <w:link w:val="PidipaginaCarattere"/>
    <w:uiPriority w:val="99"/>
    <w:unhideWhenUsed/>
    <w:rsid w:val="00AE095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E095F"/>
  </w:style>
  <w:style w:type="character" w:styleId="Collegamentoipertestuale">
    <w:name w:val="Hyperlink"/>
    <w:basedOn w:val="Carpredefinitoparagrafo"/>
    <w:uiPriority w:val="99"/>
    <w:unhideWhenUsed/>
    <w:rsid w:val="00AE095F"/>
    <w:rPr>
      <w:color w:val="0000FF"/>
      <w:u w:val="single"/>
    </w:rPr>
  </w:style>
  <w:style w:type="character" w:customStyle="1" w:styleId="il">
    <w:name w:val="il"/>
    <w:basedOn w:val="Carpredefinitoparagrafo"/>
    <w:rsid w:val="000900DE"/>
  </w:style>
  <w:style w:type="character" w:styleId="Collegamentovisitato">
    <w:name w:val="FollowedHyperlink"/>
    <w:basedOn w:val="Carpredefinitoparagrafo"/>
    <w:uiPriority w:val="99"/>
    <w:semiHidden/>
    <w:unhideWhenUsed/>
    <w:rsid w:val="000900DE"/>
    <w:rPr>
      <w:color w:val="954F72" w:themeColor="followedHyperlink"/>
      <w:u w:val="single"/>
    </w:rPr>
  </w:style>
  <w:style w:type="character" w:styleId="Menzionenonrisolta">
    <w:name w:val="Unresolved Mention"/>
    <w:basedOn w:val="Carpredefinitoparagrafo"/>
    <w:uiPriority w:val="99"/>
    <w:semiHidden/>
    <w:unhideWhenUsed/>
    <w:rsid w:val="000900DE"/>
    <w:rPr>
      <w:color w:val="605E5C"/>
      <w:shd w:val="clear" w:color="auto" w:fill="E1DFDD"/>
    </w:rPr>
  </w:style>
  <w:style w:type="paragraph" w:styleId="Paragrafoelenco">
    <w:name w:val="List Paragraph"/>
    <w:basedOn w:val="Normale"/>
    <w:uiPriority w:val="34"/>
    <w:qFormat/>
    <w:rsid w:val="0009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471">
      <w:bodyDiv w:val="1"/>
      <w:marLeft w:val="0"/>
      <w:marRight w:val="0"/>
      <w:marTop w:val="0"/>
      <w:marBottom w:val="0"/>
      <w:divBdr>
        <w:top w:val="none" w:sz="0" w:space="0" w:color="auto"/>
        <w:left w:val="none" w:sz="0" w:space="0" w:color="auto"/>
        <w:bottom w:val="none" w:sz="0" w:space="0" w:color="auto"/>
        <w:right w:val="none" w:sz="0" w:space="0" w:color="auto"/>
      </w:divBdr>
    </w:div>
    <w:div w:id="429811554">
      <w:bodyDiv w:val="1"/>
      <w:marLeft w:val="0"/>
      <w:marRight w:val="0"/>
      <w:marTop w:val="0"/>
      <w:marBottom w:val="0"/>
      <w:divBdr>
        <w:top w:val="none" w:sz="0" w:space="0" w:color="auto"/>
        <w:left w:val="none" w:sz="0" w:space="0" w:color="auto"/>
        <w:bottom w:val="none" w:sz="0" w:space="0" w:color="auto"/>
        <w:right w:val="none" w:sz="0" w:space="0" w:color="auto"/>
      </w:divBdr>
      <w:divsChild>
        <w:div w:id="1930387470">
          <w:marLeft w:val="0"/>
          <w:marRight w:val="0"/>
          <w:marTop w:val="0"/>
          <w:marBottom w:val="0"/>
          <w:divBdr>
            <w:top w:val="none" w:sz="0" w:space="0" w:color="auto"/>
            <w:left w:val="none" w:sz="0" w:space="0" w:color="auto"/>
            <w:bottom w:val="none" w:sz="0" w:space="0" w:color="auto"/>
            <w:right w:val="none" w:sz="0" w:space="0" w:color="auto"/>
          </w:divBdr>
        </w:div>
        <w:div w:id="590550452">
          <w:marLeft w:val="0"/>
          <w:marRight w:val="0"/>
          <w:marTop w:val="0"/>
          <w:marBottom w:val="0"/>
          <w:divBdr>
            <w:top w:val="none" w:sz="0" w:space="0" w:color="auto"/>
            <w:left w:val="none" w:sz="0" w:space="0" w:color="auto"/>
            <w:bottom w:val="none" w:sz="0" w:space="0" w:color="auto"/>
            <w:right w:val="none" w:sz="0" w:space="0" w:color="auto"/>
          </w:divBdr>
        </w:div>
      </w:divsChild>
    </w:div>
    <w:div w:id="754739231">
      <w:bodyDiv w:val="1"/>
      <w:marLeft w:val="0"/>
      <w:marRight w:val="0"/>
      <w:marTop w:val="0"/>
      <w:marBottom w:val="0"/>
      <w:divBdr>
        <w:top w:val="none" w:sz="0" w:space="0" w:color="auto"/>
        <w:left w:val="none" w:sz="0" w:space="0" w:color="auto"/>
        <w:bottom w:val="none" w:sz="0" w:space="0" w:color="auto"/>
        <w:right w:val="none" w:sz="0" w:space="0" w:color="auto"/>
      </w:divBdr>
    </w:div>
    <w:div w:id="1723169862">
      <w:bodyDiv w:val="1"/>
      <w:marLeft w:val="0"/>
      <w:marRight w:val="0"/>
      <w:marTop w:val="0"/>
      <w:marBottom w:val="0"/>
      <w:divBdr>
        <w:top w:val="none" w:sz="0" w:space="0" w:color="auto"/>
        <w:left w:val="none" w:sz="0" w:space="0" w:color="auto"/>
        <w:bottom w:val="none" w:sz="0" w:space="0" w:color="auto"/>
        <w:right w:val="none" w:sz="0" w:space="0" w:color="auto"/>
      </w:divBdr>
      <w:divsChild>
        <w:div w:id="1878077016">
          <w:marLeft w:val="0"/>
          <w:marRight w:val="0"/>
          <w:marTop w:val="0"/>
          <w:marBottom w:val="0"/>
          <w:divBdr>
            <w:top w:val="none" w:sz="0" w:space="0" w:color="auto"/>
            <w:left w:val="none" w:sz="0" w:space="0" w:color="auto"/>
            <w:bottom w:val="none" w:sz="0" w:space="0" w:color="auto"/>
            <w:right w:val="none" w:sz="0" w:space="0" w:color="auto"/>
          </w:divBdr>
        </w:div>
        <w:div w:id="1845976931">
          <w:marLeft w:val="0"/>
          <w:marRight w:val="0"/>
          <w:marTop w:val="0"/>
          <w:marBottom w:val="0"/>
          <w:divBdr>
            <w:top w:val="none" w:sz="0" w:space="0" w:color="auto"/>
            <w:left w:val="none" w:sz="0" w:space="0" w:color="auto"/>
            <w:bottom w:val="none" w:sz="0" w:space="0" w:color="auto"/>
            <w:right w:val="none" w:sz="0" w:space="0" w:color="auto"/>
          </w:divBdr>
        </w:div>
        <w:div w:id="2069917391">
          <w:marLeft w:val="0"/>
          <w:marRight w:val="0"/>
          <w:marTop w:val="0"/>
          <w:marBottom w:val="0"/>
          <w:divBdr>
            <w:top w:val="none" w:sz="0" w:space="0" w:color="auto"/>
            <w:left w:val="none" w:sz="0" w:space="0" w:color="auto"/>
            <w:bottom w:val="none" w:sz="0" w:space="0" w:color="auto"/>
            <w:right w:val="none" w:sz="0" w:space="0" w:color="auto"/>
          </w:divBdr>
        </w:div>
        <w:div w:id="613707351">
          <w:marLeft w:val="0"/>
          <w:marRight w:val="0"/>
          <w:marTop w:val="0"/>
          <w:marBottom w:val="0"/>
          <w:divBdr>
            <w:top w:val="none" w:sz="0" w:space="0" w:color="auto"/>
            <w:left w:val="none" w:sz="0" w:space="0" w:color="auto"/>
            <w:bottom w:val="none" w:sz="0" w:space="0" w:color="auto"/>
            <w:right w:val="none" w:sz="0" w:space="0" w:color="auto"/>
          </w:divBdr>
        </w:div>
        <w:div w:id="366102557">
          <w:marLeft w:val="0"/>
          <w:marRight w:val="0"/>
          <w:marTop w:val="0"/>
          <w:marBottom w:val="0"/>
          <w:divBdr>
            <w:top w:val="none" w:sz="0" w:space="0" w:color="auto"/>
            <w:left w:val="none" w:sz="0" w:space="0" w:color="auto"/>
            <w:bottom w:val="none" w:sz="0" w:space="0" w:color="auto"/>
            <w:right w:val="none" w:sz="0" w:space="0" w:color="auto"/>
          </w:divBdr>
        </w:div>
        <w:div w:id="22537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o.trav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stories/highlights/179579721326770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chiarellopulitipartn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puliti</dc:creator>
  <cp:keywords/>
  <dc:description/>
  <cp:lastModifiedBy>Franco De Felice</cp:lastModifiedBy>
  <cp:revision>2</cp:revision>
  <cp:lastPrinted>2022-12-01T09:53:00Z</cp:lastPrinted>
  <dcterms:created xsi:type="dcterms:W3CDTF">2023-12-05T10:53:00Z</dcterms:created>
  <dcterms:modified xsi:type="dcterms:W3CDTF">2023-12-05T10:53:00Z</dcterms:modified>
</cp:coreProperties>
</file>