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Promozione, sostegno e qualificazione delle 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programmazione delle sale d'essai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Impegno attività essai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….................................................... in qualità di legale rappresentante di …………………………………………………………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l'impresa/associazione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con riferimento all'attività del cinema…………....................  sito in Via …............................................................. Città ........................................................ Prov  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0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svolgere programmazione cinematografica di film d’essai secondo i criteri previsti nel Bando ministeriale (Bando per la concessione di contributi sulla programmazione film d’essai di ricerca e sperimentazione) e a presentare apposita domanda alla Direzione Generale Cinema e Audiovisivo del Ministero della Cultura nei modi e nei tempi previsti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mancato ottenimento della qualifica di sala d’essai, riscontrato in fase di controllo, comporterà la revoca del contributo assegnato.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" w:right="0" w:hanging="30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Standard(user)"/>
    <w:next w:val="Textbody(user)"/>
    <w:autoRedefine w:val="0"/>
    <w:hidden w:val="0"/>
    <w:qFormat w:val="0"/>
    <w:pPr>
      <w:keepNext w:val="1"/>
      <w:pBdr>
        <w:top w:color="000001" w:space="1" w:sz="4" w:val="single"/>
        <w:left w:color="000001" w:space="4" w:sz="4" w:val="single"/>
        <w:bottom w:color="000001" w:space="1" w:sz="4" w:val="single"/>
        <w:right w:color="000001" w:space="4" w:sz="4" w:val="single"/>
      </w:pBdr>
      <w:suppressAutoHyphens w:val="0"/>
      <w:overflowPunct w:val="1"/>
      <w:autoSpaceDN w:val="0"/>
      <w:spacing w:after="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Titolo1"/>
    <w:next w:val="Textbody(user)"/>
    <w:autoRedefine w:val="0"/>
    <w:hidden w:val="0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overflowPunct w:val="1"/>
      <w:autoSpaceDN w:val="0"/>
      <w:spacing w:after="0" w:before="120" w:line="1" w:lineRule="atLeast"/>
      <w:ind w:leftChars="-1" w:rightChars="0" w:firstLineChars="-1"/>
      <w:jc w:val="left"/>
      <w:textDirection w:val="btLr"/>
      <w:textAlignment w:val="baseline"/>
      <w:outlineLvl w:val="1"/>
    </w:pPr>
    <w:rPr>
      <w:rFonts w:ascii="Arial" w:cs="Arial" w:eastAsia="Arial" w:hAnsi="Arial"/>
      <w:b w:val="1"/>
      <w:bCs w:val="1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Standard(user)"/>
    <w:next w:val="Textbody(user)"/>
    <w:autoRedefine w:val="0"/>
    <w:hidden w:val="0"/>
    <w:qFormat w:val="1"/>
    <w:pPr>
      <w:keepNext w:val="1"/>
      <w:suppressAutoHyphens w:val="0"/>
      <w:overflowPunct w:val="1"/>
      <w:autoSpaceDN w:val="0"/>
      <w:spacing w:line="1" w:lineRule="atLeast"/>
      <w:ind w:leftChars="-1" w:rightChars="0" w:firstLineChars="-1"/>
      <w:jc w:val="both"/>
      <w:textDirection w:val="btLr"/>
      <w:textAlignment w:val="baseline"/>
      <w:outlineLvl w:val="2"/>
    </w:pPr>
    <w:rPr>
      <w:rFonts w:ascii="Arial" w:cs="Arial" w:eastAsia="Arial" w:hAnsi="Arial"/>
      <w:w w:val="100"/>
      <w:kern w:val="3"/>
      <w:position w:val="-1"/>
      <w:sz w:val="22"/>
      <w:szCs w:val="20"/>
      <w:u w:color="auto" w:val="single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Standard(user)"/>
    <w:next w:val="Textbody(user)"/>
    <w:autoRedefine w:val="0"/>
    <w:hidden w:val="0"/>
    <w:qFormat w:val="1"/>
    <w:pPr>
      <w:keepNext w:val="1"/>
      <w:suppressAutoHyphens w:val="0"/>
      <w:autoSpaceDN w:val="0"/>
      <w:spacing w:after="60" w:before="240" w:line="1" w:lineRule="atLeast"/>
      <w:ind w:leftChars="-1" w:rightChars="0" w:firstLineChars="-1"/>
      <w:jc w:val="center"/>
      <w:textDirection w:val="btLr"/>
      <w:textAlignment w:val="baseline"/>
      <w:outlineLvl w:val="3"/>
    </w:pPr>
    <w:rPr>
      <w:rFonts w:ascii="Arial" w:cs="Arial" w:eastAsia="Arial" w:hAnsi="Arial"/>
      <w:b w:val="1"/>
      <w:bCs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Standard(user)"/>
    <w:next w:val="Textbody(user)"/>
    <w:autoRedefine w:val="0"/>
    <w:hidden w:val="0"/>
    <w:qFormat w:val="1"/>
    <w:pPr>
      <w:keepNext w:val="1"/>
      <w:suppressAutoHyphens w:val="0"/>
      <w:overflowPunct w:val="1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eastAsia="Arial" w:hAnsi="Arial"/>
      <w:b w:val="1"/>
      <w:spacing w:val="-20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Standard(user)"/>
    <w:next w:val="Textbody(user)"/>
    <w:autoRedefine w:val="0"/>
    <w:hidden w:val="0"/>
    <w:qFormat w:val="1"/>
    <w:pPr>
      <w:suppressAutoHyphens w:val="0"/>
      <w:autoSpaceDN w:val="0"/>
      <w:spacing w:after="60" w:before="240" w:line="1" w:lineRule="atLeast"/>
      <w:ind w:leftChars="-1" w:rightChars="0" w:firstLineChars="-1"/>
      <w:jc w:val="both"/>
      <w:textDirection w:val="btLr"/>
      <w:textAlignment w:val="baseline"/>
      <w:outlineLvl w:val="5"/>
    </w:pPr>
    <w:rPr>
      <w:rFonts w:ascii="Calibri," w:cs="Calibri," w:eastAsia="Calibri," w:hAnsi="Calibri,"/>
      <w:b w:val="1"/>
      <w:bCs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Standard(user)"/>
    <w:next w:val="Textbody(user)"/>
    <w:autoRedefine w:val="0"/>
    <w:hidden w:val="0"/>
    <w:qFormat w:val="0"/>
    <w:pPr>
      <w:suppressAutoHyphens w:val="0"/>
      <w:autoSpaceDN w:val="0"/>
      <w:spacing w:after="60" w:before="240" w:line="1" w:lineRule="atLeast"/>
      <w:ind w:leftChars="-1" w:rightChars="0" w:firstLineChars="-1"/>
      <w:jc w:val="both"/>
      <w:textDirection w:val="btLr"/>
      <w:textAlignment w:val="baseline"/>
      <w:outlineLvl w:val="6"/>
    </w:pPr>
    <w:rPr>
      <w:rFonts w:ascii="Calibri," w:cs="Calibri," w:eastAsia="Calibri," w:hAnsi="Calibri,"/>
      <w:w w:val="100"/>
      <w:kern w:val="3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Standard(user)"/>
    <w:next w:val="Textbody(user)"/>
    <w:autoRedefine w:val="0"/>
    <w:hidden w:val="0"/>
    <w:qFormat w:val="0"/>
    <w:pPr>
      <w:keepNext w:val="1"/>
      <w:suppressAutoHyphens w:val="0"/>
      <w:overflowPunct w:val="1"/>
      <w:autoSpaceDN w:val="0"/>
      <w:spacing w:line="360" w:lineRule="auto"/>
      <w:ind w:leftChars="-1" w:rightChars="0" w:firstLineChars="-1"/>
      <w:jc w:val="both"/>
      <w:textDirection w:val="btLr"/>
      <w:textAlignment w:val="baseline"/>
      <w:outlineLvl w:val="7"/>
    </w:pPr>
    <w:rPr>
      <w:rFonts w:ascii="Arial" w:cs="Arial" w:eastAsia="Arial" w:hAnsi="Arial"/>
      <w:b w:val="1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9">
    <w:name w:val="Titolo 9"/>
    <w:basedOn w:val="Standard(user)"/>
    <w:next w:val="Textbody(user)"/>
    <w:autoRedefine w:val="0"/>
    <w:hidden w:val="0"/>
    <w:qFormat w:val="0"/>
    <w:pPr>
      <w:keepNext w:val="1"/>
      <w:suppressAutoHyphens w:val="0"/>
      <w:overflowPunct w:val="1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8"/>
    </w:pPr>
    <w:rPr>
      <w:rFonts w:ascii="Arial" w:cs="Arial" w:eastAsia="Arial" w:hAnsi="Arial"/>
      <w:b w:val="1"/>
      <w:spacing w:val="-20"/>
      <w:w w:val="100"/>
      <w:kern w:val="3"/>
      <w:position w:val="-1"/>
      <w:sz w:val="22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(user)"/>
    <w:next w:val="Elenco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Standard(user)"/>
    <w:next w:val="Didascali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(user)">
    <w:name w:val="Heading (user)"/>
    <w:basedOn w:val="Standard(user)"/>
    <w:next w:val="Textbody(user)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(user)">
    <w:name w:val="Text body (user)"/>
    <w:basedOn w:val="Standard(user)"/>
    <w:next w:val="Textbody(user)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ex(user)">
    <w:name w:val="Index (user)"/>
    <w:basedOn w:val="Standard(user)"/>
    <w:next w:val="Index(user)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Standard(user)"/>
    <w:next w:val="Intestazione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Footnote(user)">
    <w:name w:val="Footnote (user)"/>
    <w:basedOn w:val="Standard(user)"/>
    <w:next w:val="Footnote(user)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="283" w:right="0" w:leftChars="-1" w:rightChars="0" w:hanging="283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ableContents(user)">
    <w:name w:val="Table Contents (user)"/>
    <w:basedOn w:val="Standard(user)"/>
    <w:next w:val="TableContents(user)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ableHeading(user)">
    <w:name w:val="Table Heading (user)"/>
    <w:basedOn w:val="TableContents(user)"/>
    <w:next w:val="TableHeading(user)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tandard(user)(user)">
    <w:name w:val="Standard (user) (user)"/>
    <w:next w:val="Standard(user)(user)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6z0">
    <w:name w:val="WW8Num6z0"/>
    <w:next w:val="WW8Num6z0"/>
    <w:autoRedefine w:val="0"/>
    <w:hidden w:val="0"/>
    <w:qFormat w:val="0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">
    <w:name w:val="WW-WW8Num1ztrue2"/>
    <w:next w:val="WW-WW8Num1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">
    <w:name w:val="WW-WW8Num1ztrue3"/>
    <w:next w:val="WW-WW8Num1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">
    <w:name w:val="WW-WW8Num1ztrue4"/>
    <w:next w:val="WW-WW8Num1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">
    <w:name w:val="WW-WW8Num1ztrue5"/>
    <w:next w:val="WW-WW8Num1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">
    <w:name w:val="WW-WW8Num1ztrue6"/>
    <w:next w:val="WW-WW8Num1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">
    <w:name w:val="WW-WW8Num1ztrue11"/>
    <w:next w:val="WW-WW8Num1ztrue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">
    <w:name w:val="WW-WW8Num1ztrue21"/>
    <w:next w:val="WW-WW8Num1ztrue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">
    <w:name w:val="WW-WW8Num1ztrue31"/>
    <w:next w:val="WW-WW8Num1ztrue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">
    <w:name w:val="WW-WW8Num1ztrue41"/>
    <w:next w:val="WW-WW8Num1ztrue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">
    <w:name w:val="WW-WW8Num1ztrue51"/>
    <w:next w:val="WW-WW8Num1ztrue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">
    <w:name w:val="WW-WW8Num1ztrue61"/>
    <w:next w:val="WW-WW8Num1ztrue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">
    <w:name w:val="WW-WW8Num1ztrue111"/>
    <w:next w:val="WW-WW8Num1ztrue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">
    <w:name w:val="WW-WW8Num1ztrue211"/>
    <w:next w:val="WW-WW8Num1ztrue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">
    <w:name w:val="WW-WW8Num1ztrue311"/>
    <w:next w:val="WW-WW8Num1ztrue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">
    <w:name w:val="WW-WW8Num1ztrue411"/>
    <w:next w:val="WW-WW8Num1ztrue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">
    <w:name w:val="WW-WW8Num1ztrue511"/>
    <w:next w:val="WW-WW8Num1ztrue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">
    <w:name w:val="WW-WW8Num1ztrue611"/>
    <w:next w:val="WW-WW8Num1ztrue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">
    <w:name w:val="WW-WW8Num1ztrue1111"/>
    <w:next w:val="WW-WW8Num1ztrue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">
    <w:name w:val="WW-WW8Num1ztrue2111"/>
    <w:next w:val="WW-WW8Num1ztrue2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">
    <w:name w:val="WW-WW8Num1ztrue3111"/>
    <w:next w:val="WW-WW8Num1ztrue3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">
    <w:name w:val="WW-WW8Num1ztrue4111"/>
    <w:next w:val="WW-WW8Num1ztrue4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">
    <w:name w:val="WW-WW8Num1ztrue5111"/>
    <w:next w:val="WW-WW8Num1ztrue5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">
    <w:name w:val="WW-WW8Num1ztrue6111"/>
    <w:next w:val="WW-WW8Num1ztrue6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">
    <w:name w:val="WW-WW8Num1ztrue11111"/>
    <w:next w:val="WW-WW8Num1ztrue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">
    <w:name w:val="WW-WW8Num1ztrue21111"/>
    <w:next w:val="WW-WW8Num1ztrue2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">
    <w:name w:val="WW-WW8Num1ztrue31111"/>
    <w:next w:val="WW-WW8Num1ztrue3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">
    <w:name w:val="WW-WW8Num1ztrue41111"/>
    <w:next w:val="WW-WW8Num1ztrue4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">
    <w:name w:val="WW-WW8Num1ztrue51111"/>
    <w:next w:val="WW-WW8Num1ztrue5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1">
    <w:name w:val="WW-WW8Num1ztrue61111"/>
    <w:next w:val="WW-WW8Num1ztrue6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1">
    <w:name w:val="WW-WW8Num1ztrue111111"/>
    <w:next w:val="WW-WW8Num1ztrue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1">
    <w:name w:val="WW-WW8Num1ztrue211111"/>
    <w:next w:val="WW-WW8Num1ztrue2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1">
    <w:name w:val="WW-WW8Num1ztrue311111"/>
    <w:next w:val="WW-WW8Num1ztrue3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1">
    <w:name w:val="WW-WW8Num1ztrue411111"/>
    <w:next w:val="WW-WW8Num1ztrue4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1">
    <w:name w:val="WW-WW8Num1ztrue511111"/>
    <w:next w:val="WW-WW8Num1ztrue5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11">
    <w:name w:val="WW-WW8Num1ztrue611111"/>
    <w:next w:val="WW-WW8Num1ztrue6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11">
    <w:name w:val="WW-WW8Num1ztrue1111111"/>
    <w:next w:val="WW-WW8Num1ztrue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11">
    <w:name w:val="WW-WW8Num1ztrue2111111"/>
    <w:next w:val="WW-WW8Num1ztrue2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11">
    <w:name w:val="WW-WW8Num1ztrue3111111"/>
    <w:next w:val="WW-WW8Num1ztrue3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11">
    <w:name w:val="WW-WW8Num1ztrue4111111"/>
    <w:next w:val="WW-WW8Num1ztrue4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11">
    <w:name w:val="WW-WW8Num1ztrue5111111"/>
    <w:next w:val="WW-WW8Num1ztrue5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6111111">
    <w:name w:val="WW-WW8Num1ztrue6111111"/>
    <w:next w:val="WW-WW8Num1ztrue6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1111111">
    <w:name w:val="WW-WW8Num1ztrue11111111"/>
    <w:next w:val="WW-WW8Num1ztrue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21111111">
    <w:name w:val="WW-WW8Num1ztrue21111111"/>
    <w:next w:val="WW-WW8Num1ztrue2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31111111">
    <w:name w:val="WW-WW8Num1ztrue31111111"/>
    <w:next w:val="WW-WW8Num1ztrue3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41111111">
    <w:name w:val="WW-WW8Num1ztrue41111111"/>
    <w:next w:val="WW-WW8Num1ztrue4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51111111">
    <w:name w:val="WW-WW8Num1ztrue51111111"/>
    <w:next w:val="WW-WW8Num1ztrue5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false">
    <w:name w:val="WW8Num2zfalse"/>
    <w:next w:val="WW8Num2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true">
    <w:name w:val="WW8Num2ztrue"/>
    <w:next w:val="WW8Num2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">
    <w:name w:val="WW-WW8Num2ztrue"/>
    <w:next w:val="WW-WW8Num2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1">
    <w:name w:val="WW-WW8Num2ztrue1"/>
    <w:next w:val="WW-WW8Num2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2">
    <w:name w:val="WW-WW8Num2ztrue2"/>
    <w:next w:val="WW-WW8Num2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3">
    <w:name w:val="WW-WW8Num2ztrue3"/>
    <w:next w:val="WW-WW8Num2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4">
    <w:name w:val="WW-WW8Num2ztrue4"/>
    <w:next w:val="WW-WW8Num2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5">
    <w:name w:val="WW-WW8Num2ztrue5"/>
    <w:next w:val="WW-WW8Num2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2ztrue6">
    <w:name w:val="WW-WW8Num2ztrue6"/>
    <w:next w:val="WW-WW8Num2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Symbol(user)">
    <w:name w:val="Footnote Symbol (user)"/>
    <w:next w:val="FootnoteSymbol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BulletSymbols(user)">
    <w:name w:val="Bullet Symbols (user)"/>
    <w:next w:val="BulletSymbols(user)"/>
    <w:autoRedefine w:val="0"/>
    <w:hidden w:val="0"/>
    <w:qFormat w:val="0"/>
    <w:rPr>
      <w:rFonts w:ascii="OpenSymbol," w:cs="OpenSymbol," w:eastAsia="OpenSymbol," w:hAnsi="OpenSymbol,"/>
      <w:w w:val="100"/>
      <w:position w:val="-1"/>
      <w:effect w:val="none"/>
      <w:vertAlign w:val="baseline"/>
      <w:cs w:val="0"/>
      <w:em w:val="none"/>
      <w:lang/>
    </w:rPr>
  </w:style>
  <w:style w:type="character" w:styleId="WW8Num4zfalse">
    <w:name w:val="WW8Num4zfalse"/>
    <w:next w:val="WW8Num4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true">
    <w:name w:val="WW8Num4ztrue"/>
    <w:next w:val="WW8Num4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Emphasis(user)">
    <w:name w:val="Strong Emphasis (user)"/>
    <w:next w:val="StrongEmphasis(user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otnoteanchor(user)">
    <w:name w:val="Footnote anchor (user)"/>
    <w:next w:val="Footnoteanchor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styleId="ListLabel5">
    <w:name w:val="ListLabel 5"/>
    <w:next w:val="ListLabel5"/>
    <w:autoRedefine w:val="0"/>
    <w:hidden w:val="0"/>
    <w:qFormat w:val="0"/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Nessunelenco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Nessunelenco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Nessunelenco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Nessunelenco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basedOn w:val="Nessunelenco"/>
    <w:next w:val="WW8Num7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FUX3A4Ah9XRcU+vvRhzR9eC3g==">CgMxLjA4AHIhMWZ3OWtBUkFreE5XNGpRckw2ZlFtNDBVUFFYY1FhTk5D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2022-06-08T13:35:00Z</dcterms:created>
  <dc:creator>Pinzani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